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jc w:val="center"/>
        <w:tblInd w:w="0" w:type="dxa"/>
        <w:tblBorders>
          <w:insideH w:val="none" w:sz="0" w:space="0" w:color="auto"/>
          <w:insideV w:val="none" w:sz="0" w:space="0" w:color="auto"/>
        </w:tblBorders>
        <w:shd w:val="pct10" w:color="auto" w:fill="auto"/>
        <w:tblCellMar>
          <w:top w:w="144" w:type="dxa"/>
          <w:left w:w="144" w:type="dxa"/>
          <w:bottom w:w="144" w:type="dxa"/>
          <w:right w:w="144" w:type="dxa"/>
        </w:tblCellMar>
        <w:tblLook w:val="04A0" w:firstRow="1" w:lastRow="0" w:firstColumn="1" w:lastColumn="0" w:noHBand="0" w:noVBand="1"/>
      </w:tblPr>
      <w:tblGrid>
        <w:gridCol w:w="9350"/>
      </w:tblGrid>
      <w:tr w:rsidR="004125C2" w14:paraId="681B08FA" w14:textId="77777777" w:rsidTr="004125C2">
        <w:trPr>
          <w:jc w:val="center"/>
        </w:trPr>
        <w:tc>
          <w:tcPr>
            <w:tcW w:w="5000" w:type="pct"/>
            <w:tcBorders>
              <w:top w:val="single" w:sz="4" w:space="0" w:color="auto"/>
              <w:left w:val="single" w:sz="4" w:space="0" w:color="auto"/>
              <w:bottom w:val="single" w:sz="4" w:space="0" w:color="auto"/>
              <w:right w:val="single" w:sz="4" w:space="0" w:color="auto"/>
            </w:tcBorders>
            <w:shd w:val="pct10" w:color="auto" w:fill="auto"/>
            <w:hideMark/>
          </w:tcPr>
          <w:p w14:paraId="1C99B606" w14:textId="545D068C" w:rsidR="004125C2" w:rsidRDefault="004125C2">
            <w:pPr>
              <w:spacing w:line="300" w:lineRule="auto"/>
              <w:ind w:left="1440"/>
              <w:rPr>
                <w:b/>
                <w:sz w:val="21"/>
                <w:szCs w:val="21"/>
              </w:rPr>
            </w:pPr>
            <w:r>
              <w:rPr>
                <w:noProof/>
              </w:rPr>
              <w:drawing>
                <wp:anchor distT="0" distB="0" distL="640080" distR="274320" simplePos="0" relativeHeight="251658240" behindDoc="0" locked="0" layoutInCell="1" allowOverlap="1" wp14:anchorId="4BE7F473" wp14:editId="308173CE">
                  <wp:simplePos x="0" y="0"/>
                  <wp:positionH relativeFrom="margin">
                    <wp:posOffset>1009650</wp:posOffset>
                  </wp:positionH>
                  <wp:positionV relativeFrom="margin">
                    <wp:posOffset>1270</wp:posOffset>
                  </wp:positionV>
                  <wp:extent cx="2219960" cy="782320"/>
                  <wp:effectExtent l="0" t="0" r="2540" b="5080"/>
                  <wp:wrapSquare wrapText="right"/>
                  <wp:docPr id="1794318926" name="Picture 1" descr="Undisciplining the Victorian Classroom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isciplining the Victorian Classroom logo">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9960" cy="782320"/>
                          </a:xfrm>
                          <a:prstGeom prst="rect">
                            <a:avLst/>
                          </a:prstGeom>
                          <a:noFill/>
                        </pic:spPr>
                      </pic:pic>
                    </a:graphicData>
                  </a:graphic>
                  <wp14:sizeRelH relativeFrom="margin">
                    <wp14:pctWidth>0</wp14:pctWidth>
                  </wp14:sizeRelH>
                  <wp14:sizeRelV relativeFrom="margin">
                    <wp14:pctHeight>0</wp14:pctHeight>
                  </wp14:sizeRelV>
                </wp:anchor>
              </w:drawing>
            </w:r>
            <w:r>
              <w:rPr>
                <w:b/>
                <w:sz w:val="21"/>
                <w:szCs w:val="21"/>
              </w:rPr>
              <w:t>Peer-Reviewed Syllabus</w:t>
            </w:r>
          </w:p>
          <w:p w14:paraId="4FE8BA47" w14:textId="222CCF50" w:rsidR="004125C2" w:rsidRDefault="004125C2">
            <w:pPr>
              <w:spacing w:line="300" w:lineRule="auto"/>
              <w:rPr>
                <w:sz w:val="21"/>
                <w:szCs w:val="21"/>
              </w:rPr>
            </w:pPr>
            <w:r>
              <w:rPr>
                <w:b/>
                <w:sz w:val="21"/>
                <w:szCs w:val="21"/>
              </w:rPr>
              <w:t xml:space="preserve">Peer Reviewer: </w:t>
            </w:r>
            <w:r>
              <w:rPr>
                <w:sz w:val="21"/>
                <w:szCs w:val="21"/>
              </w:rPr>
              <w:t>Charles LaPorte</w:t>
            </w:r>
          </w:p>
          <w:p w14:paraId="2E3F152E" w14:textId="7D1A7EAC" w:rsidR="004125C2" w:rsidRDefault="004125C2">
            <w:pPr>
              <w:spacing w:line="300" w:lineRule="auto"/>
              <w:rPr>
                <w:bCs/>
                <w:sz w:val="21"/>
                <w:szCs w:val="21"/>
              </w:rPr>
            </w:pPr>
            <w:r>
              <w:rPr>
                <w:b/>
                <w:sz w:val="21"/>
                <w:szCs w:val="21"/>
              </w:rPr>
              <w:t xml:space="preserve">Date: </w:t>
            </w:r>
            <w:r>
              <w:rPr>
                <w:bCs/>
                <w:sz w:val="21"/>
                <w:szCs w:val="21"/>
              </w:rPr>
              <w:t>202</w:t>
            </w:r>
            <w:r>
              <w:rPr>
                <w:bCs/>
                <w:sz w:val="21"/>
                <w:szCs w:val="21"/>
              </w:rPr>
              <w:t>4</w:t>
            </w:r>
          </w:p>
          <w:p w14:paraId="451C41F4" w14:textId="77777777" w:rsidR="004125C2" w:rsidRDefault="004125C2">
            <w:pPr>
              <w:spacing w:line="300" w:lineRule="auto"/>
              <w:rPr>
                <w:b/>
                <w:sz w:val="22"/>
                <w:szCs w:val="22"/>
              </w:rPr>
            </w:pPr>
            <w:r>
              <w:rPr>
                <w:b/>
                <w:sz w:val="21"/>
                <w:szCs w:val="21"/>
              </w:rPr>
              <w:t>License:</w:t>
            </w:r>
            <w:r>
              <w:rPr>
                <w:bCs/>
                <w:sz w:val="21"/>
                <w:szCs w:val="21"/>
              </w:rPr>
              <w:t xml:space="preserve"> </w:t>
            </w:r>
            <w:hyperlink r:id="rId8" w:history="1">
              <w:r>
                <w:rPr>
                  <w:rStyle w:val="Hyperlink"/>
                  <w:bCs/>
                  <w:sz w:val="21"/>
                  <w:szCs w:val="21"/>
                </w:rPr>
                <w:t>CC BY-NC 4.0</w:t>
              </w:r>
            </w:hyperlink>
          </w:p>
        </w:tc>
      </w:tr>
    </w:tbl>
    <w:p w14:paraId="703448C4" w14:textId="77777777" w:rsidR="004125C2" w:rsidRDefault="004125C2" w:rsidP="004125C2">
      <w:pPr>
        <w:jc w:val="center"/>
        <w:rPr>
          <w:rFonts w:ascii="Times New Roman" w:eastAsia="Times New Roman" w:hAnsi="Times New Roman"/>
          <w:b/>
          <w:color w:val="000000"/>
          <w:sz w:val="28"/>
          <w:szCs w:val="28"/>
        </w:rPr>
      </w:pPr>
    </w:p>
    <w:p w14:paraId="5AD7F1CA" w14:textId="71AE1ACC" w:rsidR="00680066" w:rsidRDefault="00680066" w:rsidP="00642D91">
      <w:pPr>
        <w:jc w:val="center"/>
        <w:rPr>
          <w:rFonts w:ascii="Garamond" w:eastAsia="Times New Roman" w:hAnsi="Garamond" w:cs="Arial"/>
          <w:b/>
          <w:bCs/>
          <w:color w:val="202124"/>
          <w:spacing w:val="3"/>
          <w:u w:val="single"/>
          <w:shd w:val="clear" w:color="auto" w:fill="FFFFFF"/>
        </w:rPr>
      </w:pPr>
      <w:r w:rsidRPr="006D778E">
        <w:rPr>
          <w:rFonts w:ascii="Garamond" w:eastAsia="Times New Roman" w:hAnsi="Garamond" w:cs="Arial"/>
          <w:b/>
          <w:bCs/>
          <w:color w:val="202124"/>
          <w:spacing w:val="3"/>
          <w:u w:val="single"/>
          <w:shd w:val="clear" w:color="auto" w:fill="FFFFFF"/>
        </w:rPr>
        <w:t>Religion and the Transimperial: Literatures of Faith</w:t>
      </w:r>
      <w:r>
        <w:rPr>
          <w:rFonts w:ascii="Garamond" w:eastAsia="Times New Roman" w:hAnsi="Garamond" w:cs="Arial"/>
          <w:b/>
          <w:bCs/>
          <w:color w:val="202124"/>
          <w:spacing w:val="3"/>
          <w:u w:val="single"/>
          <w:shd w:val="clear" w:color="auto" w:fill="FFFFFF"/>
        </w:rPr>
        <w:t>,</w:t>
      </w:r>
      <w:r w:rsidRPr="006D778E">
        <w:rPr>
          <w:rFonts w:ascii="Garamond" w:eastAsia="Times New Roman" w:hAnsi="Garamond" w:cs="Arial"/>
          <w:b/>
          <w:bCs/>
          <w:color w:val="202124"/>
          <w:spacing w:val="3"/>
          <w:u w:val="single"/>
          <w:shd w:val="clear" w:color="auto" w:fill="FFFFFF"/>
        </w:rPr>
        <w:t xml:space="preserve"> Conquest</w:t>
      </w:r>
      <w:r>
        <w:rPr>
          <w:rFonts w:ascii="Garamond" w:eastAsia="Times New Roman" w:hAnsi="Garamond" w:cs="Arial"/>
          <w:b/>
          <w:bCs/>
          <w:color w:val="202124"/>
          <w:spacing w:val="3"/>
          <w:u w:val="single"/>
          <w:shd w:val="clear" w:color="auto" w:fill="FFFFFF"/>
        </w:rPr>
        <w:t>, and Resistance</w:t>
      </w:r>
    </w:p>
    <w:p w14:paraId="65C47B0F" w14:textId="77777777" w:rsidR="00700A35" w:rsidRPr="00700A35" w:rsidRDefault="00700A35" w:rsidP="00642D91">
      <w:pPr>
        <w:jc w:val="center"/>
        <w:rPr>
          <w:rFonts w:ascii="Garamond" w:eastAsia="Times New Roman" w:hAnsi="Garamond" w:cs="Arial"/>
          <w:color w:val="202124"/>
          <w:spacing w:val="3"/>
          <w:shd w:val="clear" w:color="auto" w:fill="FFFFFF"/>
        </w:rPr>
      </w:pPr>
    </w:p>
    <w:p w14:paraId="2B9D4F7A" w14:textId="11467C64" w:rsidR="00700A35" w:rsidRPr="00700A35" w:rsidRDefault="00700A35" w:rsidP="00642D91">
      <w:pPr>
        <w:jc w:val="center"/>
        <w:rPr>
          <w:rFonts w:ascii="Garamond" w:eastAsia="Times New Roman" w:hAnsi="Garamond" w:cs="Arial"/>
          <w:color w:val="202124"/>
          <w:spacing w:val="3"/>
          <w:shd w:val="clear" w:color="auto" w:fill="FFFFFF"/>
        </w:rPr>
      </w:pPr>
      <w:r w:rsidRPr="00700A35">
        <w:rPr>
          <w:rFonts w:ascii="Garamond" w:eastAsia="Times New Roman" w:hAnsi="Garamond" w:cs="Arial"/>
          <w:color w:val="202124"/>
          <w:spacing w:val="3"/>
          <w:shd w:val="clear" w:color="auto" w:fill="FFFFFF"/>
        </w:rPr>
        <w:t>Padma Rangarajan</w:t>
      </w:r>
    </w:p>
    <w:p w14:paraId="7AA85FB0" w14:textId="470A003C" w:rsidR="00700A35" w:rsidRPr="00700A35" w:rsidRDefault="00000000" w:rsidP="00642D91">
      <w:pPr>
        <w:jc w:val="center"/>
        <w:rPr>
          <w:rFonts w:ascii="Garamond" w:eastAsia="Times New Roman" w:hAnsi="Garamond" w:cs="Arial"/>
          <w:color w:val="202124"/>
          <w:spacing w:val="3"/>
          <w:shd w:val="clear" w:color="auto" w:fill="FFFFFF"/>
        </w:rPr>
      </w:pPr>
      <w:hyperlink r:id="rId9" w:history="1">
        <w:r w:rsidR="00700A35" w:rsidRPr="00700A35">
          <w:rPr>
            <w:rStyle w:val="Hyperlink"/>
            <w:rFonts w:ascii="Garamond" w:eastAsia="Times New Roman" w:hAnsi="Garamond" w:cs="Arial"/>
            <w:spacing w:val="3"/>
            <w:shd w:val="clear" w:color="auto" w:fill="FFFFFF"/>
          </w:rPr>
          <w:t>padma.rangarajan@ucr.edu</w:t>
        </w:r>
      </w:hyperlink>
      <w:r w:rsidR="00700A35" w:rsidRPr="00700A35">
        <w:rPr>
          <w:rFonts w:ascii="Garamond" w:eastAsia="Times New Roman" w:hAnsi="Garamond" w:cs="Arial"/>
          <w:color w:val="202124"/>
          <w:spacing w:val="3"/>
          <w:shd w:val="clear" w:color="auto" w:fill="FFFFFF"/>
        </w:rPr>
        <w:t xml:space="preserve"> </w:t>
      </w:r>
    </w:p>
    <w:p w14:paraId="25EAA9EE" w14:textId="77777777" w:rsidR="00700A35" w:rsidRPr="00700A35" w:rsidRDefault="00700A35" w:rsidP="00642D91">
      <w:pPr>
        <w:jc w:val="center"/>
        <w:rPr>
          <w:rFonts w:ascii="Garamond" w:eastAsia="Times New Roman" w:hAnsi="Garamond" w:cs="Arial"/>
          <w:b/>
          <w:bCs/>
          <w:color w:val="202124"/>
          <w:spacing w:val="3"/>
          <w:shd w:val="clear" w:color="auto" w:fill="FFFFFF"/>
        </w:rPr>
      </w:pPr>
    </w:p>
    <w:p w14:paraId="2963BA9C" w14:textId="77777777" w:rsidR="00680066" w:rsidRDefault="00680066" w:rsidP="00680066">
      <w:pPr>
        <w:jc w:val="center"/>
        <w:rPr>
          <w:rFonts w:ascii="Garamond" w:eastAsia="Times New Roman" w:hAnsi="Garamond" w:cs="Arial"/>
          <w:color w:val="202124"/>
          <w:spacing w:val="3"/>
          <w:shd w:val="clear" w:color="auto" w:fill="FFFFFF"/>
        </w:rPr>
      </w:pPr>
      <w:r>
        <w:rPr>
          <w:rFonts w:ascii="Garamond" w:eastAsia="Times New Roman" w:hAnsi="Garamond" w:cs="Arial"/>
          <w:noProof/>
          <w:color w:val="202124"/>
          <w:spacing w:val="3"/>
          <w:shd w:val="clear" w:color="auto" w:fill="FFFFFF"/>
        </w:rPr>
        <w:drawing>
          <wp:inline distT="0" distB="0" distL="0" distR="0" wp14:anchorId="5BB7F0E8" wp14:editId="12E1D9EF">
            <wp:extent cx="5524896" cy="5517222"/>
            <wp:effectExtent l="0" t="0" r="0" b="0"/>
            <wp:docPr id="1" name="Picture 1" descr="A group of three Indian individuals strangling a fourth European individual. One member of the group is gripping the European’s feet, another his hands, while a third member is tightening the ligature around his n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three Indian individuals strangling a fourth European individual. One member of the group is gripping the European’s feet, another his hands, while a third member is tightening the ligature around his neck.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42095" cy="5534397"/>
                    </a:xfrm>
                    <a:prstGeom prst="rect">
                      <a:avLst/>
                    </a:prstGeom>
                  </pic:spPr>
                </pic:pic>
              </a:graphicData>
            </a:graphic>
          </wp:inline>
        </w:drawing>
      </w:r>
    </w:p>
    <w:p w14:paraId="1BE347B9" w14:textId="77777777" w:rsidR="00680066" w:rsidRDefault="00680066" w:rsidP="00867602">
      <w:pPr>
        <w:rPr>
          <w:rFonts w:ascii="Garamond" w:eastAsia="Times New Roman" w:hAnsi="Garamond" w:cs="Arial"/>
          <w:color w:val="202124"/>
          <w:spacing w:val="3"/>
          <w:sz w:val="20"/>
          <w:szCs w:val="20"/>
          <w:shd w:val="clear" w:color="auto" w:fill="FFFFFF"/>
        </w:rPr>
      </w:pPr>
    </w:p>
    <w:p w14:paraId="6FE6FE2F" w14:textId="33711055" w:rsidR="0040539C" w:rsidRPr="0040539C" w:rsidRDefault="0040539C" w:rsidP="00867602">
      <w:pPr>
        <w:rPr>
          <w:rFonts w:ascii="Garamond" w:eastAsia="Times New Roman" w:hAnsi="Garamond" w:cs="Arial"/>
          <w:color w:val="202124"/>
          <w:spacing w:val="3"/>
          <w:sz w:val="20"/>
          <w:szCs w:val="20"/>
          <w:shd w:val="clear" w:color="auto" w:fill="FFFFFF"/>
        </w:rPr>
      </w:pPr>
      <w:r>
        <w:rPr>
          <w:rFonts w:ascii="Garamond" w:eastAsia="Times New Roman" w:hAnsi="Garamond" w:cs="Arial"/>
          <w:color w:val="202124"/>
          <w:spacing w:val="3"/>
          <w:sz w:val="20"/>
          <w:szCs w:val="20"/>
          <w:shd w:val="clear" w:color="auto" w:fill="FFFFFF"/>
        </w:rPr>
        <w:t xml:space="preserve">Anonymous Indian artist. </w:t>
      </w:r>
      <w:r>
        <w:rPr>
          <w:rFonts w:ascii="Garamond" w:eastAsia="Times New Roman" w:hAnsi="Garamond" w:cs="Arial"/>
          <w:i/>
          <w:iCs/>
          <w:color w:val="202124"/>
          <w:spacing w:val="3"/>
          <w:sz w:val="20"/>
          <w:szCs w:val="20"/>
          <w:shd w:val="clear" w:color="auto" w:fill="FFFFFF"/>
        </w:rPr>
        <w:t>A group of Thugs strangling a traveller on a highway in India in the early 19</w:t>
      </w:r>
      <w:r w:rsidRPr="0040539C">
        <w:rPr>
          <w:rFonts w:ascii="Garamond" w:eastAsia="Times New Roman" w:hAnsi="Garamond" w:cs="Arial"/>
          <w:i/>
          <w:iCs/>
          <w:color w:val="202124"/>
          <w:spacing w:val="3"/>
          <w:sz w:val="20"/>
          <w:szCs w:val="20"/>
          <w:shd w:val="clear" w:color="auto" w:fill="FFFFFF"/>
          <w:vertAlign w:val="superscript"/>
        </w:rPr>
        <w:t>th</w:t>
      </w:r>
      <w:r>
        <w:rPr>
          <w:rFonts w:ascii="Garamond" w:eastAsia="Times New Roman" w:hAnsi="Garamond" w:cs="Arial"/>
          <w:i/>
          <w:iCs/>
          <w:color w:val="202124"/>
          <w:spacing w:val="3"/>
          <w:sz w:val="20"/>
          <w:szCs w:val="20"/>
          <w:shd w:val="clear" w:color="auto" w:fill="FFFFFF"/>
        </w:rPr>
        <w:t xml:space="preserve"> century. One member of the group is gripping the traveller’s feet, another his hands, while a third member is tightening the ligature around the traveller’s neck</w:t>
      </w:r>
      <w:r>
        <w:rPr>
          <w:rFonts w:ascii="Garamond" w:eastAsia="Times New Roman" w:hAnsi="Garamond" w:cs="Arial"/>
          <w:color w:val="202124"/>
          <w:spacing w:val="3"/>
          <w:sz w:val="20"/>
          <w:szCs w:val="20"/>
          <w:shd w:val="clear" w:color="auto" w:fill="FFFFFF"/>
        </w:rPr>
        <w:t xml:space="preserve">. 1829–40, </w:t>
      </w:r>
      <w:hyperlink r:id="rId11" w:history="1">
        <w:r w:rsidRPr="002E189E">
          <w:rPr>
            <w:rStyle w:val="Hyperlink"/>
            <w:rFonts w:ascii="Garamond" w:eastAsia="Times New Roman" w:hAnsi="Garamond" w:cs="Arial"/>
            <w:spacing w:val="3"/>
            <w:sz w:val="20"/>
            <w:szCs w:val="20"/>
            <w:shd w:val="clear" w:color="auto" w:fill="FFFFFF"/>
          </w:rPr>
          <w:t>https://en.m.wikipedia.org/wiki/File:Thugs_Strangling_Traveller.jpg</w:t>
        </w:r>
      </w:hyperlink>
      <w:r>
        <w:rPr>
          <w:rFonts w:ascii="Garamond" w:eastAsia="Times New Roman" w:hAnsi="Garamond" w:cs="Arial"/>
          <w:color w:val="202124"/>
          <w:spacing w:val="3"/>
          <w:sz w:val="20"/>
          <w:szCs w:val="20"/>
          <w:shd w:val="clear" w:color="auto" w:fill="FFFFFF"/>
        </w:rPr>
        <w:t xml:space="preserve">. </w:t>
      </w:r>
    </w:p>
    <w:p w14:paraId="79433EF3" w14:textId="77777777" w:rsidR="00680066" w:rsidRPr="006D778E" w:rsidRDefault="00680066" w:rsidP="00680066">
      <w:pPr>
        <w:jc w:val="center"/>
        <w:rPr>
          <w:rFonts w:ascii="Garamond" w:eastAsia="Times New Roman" w:hAnsi="Garamond" w:cs="Arial"/>
          <w:color w:val="202124"/>
          <w:spacing w:val="3"/>
          <w:shd w:val="clear" w:color="auto" w:fill="FFFFFF"/>
        </w:rPr>
      </w:pPr>
    </w:p>
    <w:p w14:paraId="23D2D9B4" w14:textId="77777777" w:rsidR="00680066" w:rsidRPr="006D778E" w:rsidRDefault="00680066" w:rsidP="00680066">
      <w:pPr>
        <w:rPr>
          <w:rFonts w:ascii="Garamond" w:eastAsia="Times New Roman" w:hAnsi="Garamond" w:cs="Arial"/>
          <w:b/>
          <w:bCs/>
          <w:color w:val="202124"/>
          <w:spacing w:val="3"/>
          <w:u w:val="single"/>
          <w:shd w:val="clear" w:color="auto" w:fill="FFFFFF"/>
        </w:rPr>
      </w:pPr>
      <w:r w:rsidRPr="006D778E">
        <w:rPr>
          <w:rFonts w:ascii="Garamond" w:eastAsia="Times New Roman" w:hAnsi="Garamond" w:cs="Arial"/>
          <w:b/>
          <w:bCs/>
          <w:color w:val="202124"/>
          <w:spacing w:val="3"/>
          <w:u w:val="single"/>
          <w:shd w:val="clear" w:color="auto" w:fill="FFFFFF"/>
        </w:rPr>
        <w:t>Course Description</w:t>
      </w:r>
    </w:p>
    <w:p w14:paraId="6AF697BE" w14:textId="77777777" w:rsidR="00680066" w:rsidRPr="006D778E" w:rsidRDefault="00680066" w:rsidP="00680066">
      <w:pPr>
        <w:rPr>
          <w:rFonts w:ascii="Garamond" w:eastAsia="Times New Roman" w:hAnsi="Garamond" w:cs="Arial"/>
          <w:color w:val="202124"/>
          <w:spacing w:val="3"/>
          <w:shd w:val="clear" w:color="auto" w:fill="FFFFFF"/>
        </w:rPr>
      </w:pPr>
    </w:p>
    <w:p w14:paraId="11284D8F" w14:textId="65185B1D" w:rsidR="00680066" w:rsidRPr="006D778E" w:rsidRDefault="00680066" w:rsidP="00680066">
      <w:pPr>
        <w:rPr>
          <w:rFonts w:ascii="Garamond" w:eastAsia="Times New Roman" w:hAnsi="Garamond" w:cs="Arial"/>
          <w:color w:val="202124"/>
          <w:spacing w:val="3"/>
          <w:shd w:val="clear" w:color="auto" w:fill="FFFFFF"/>
        </w:rPr>
      </w:pPr>
      <w:r w:rsidRPr="006D778E">
        <w:rPr>
          <w:rFonts w:ascii="Garamond" w:eastAsia="Times New Roman" w:hAnsi="Garamond" w:cs="Arial"/>
          <w:color w:val="202124"/>
          <w:spacing w:val="3"/>
          <w:shd w:val="clear" w:color="auto" w:fill="FFFFFF"/>
        </w:rPr>
        <w:t>What happens when different religious traditions meet each other in asymmetrical relations of power? How is religion used to justify, protest, and conceptualize colonial conquest? What is the relationship between religious faith and modernity? Late</w:t>
      </w:r>
      <w:r w:rsidR="00867602">
        <w:rPr>
          <w:rFonts w:ascii="Garamond" w:eastAsia="Times New Roman" w:hAnsi="Garamond" w:cs="Arial"/>
          <w:color w:val="202124"/>
          <w:spacing w:val="3"/>
          <w:shd w:val="clear" w:color="auto" w:fill="FFFFFF"/>
        </w:rPr>
        <w:t>-</w:t>
      </w:r>
      <w:r w:rsidRPr="006D778E">
        <w:rPr>
          <w:rFonts w:ascii="Garamond" w:eastAsia="Times New Roman" w:hAnsi="Garamond" w:cs="Arial"/>
          <w:color w:val="202124"/>
          <w:spacing w:val="3"/>
          <w:shd w:val="clear" w:color="auto" w:fill="FFFFFF"/>
        </w:rPr>
        <w:t xml:space="preserve">nineteenth-century literature grapples with these questions. The nineteenth century has generally been associated with a triumphal imperialism and with the erosion of religious faith in the face of an irresistible move toward the secular. </w:t>
      </w:r>
      <w:r w:rsidR="002A7253">
        <w:rPr>
          <w:rFonts w:ascii="Garamond" w:eastAsia="Times New Roman" w:hAnsi="Garamond" w:cs="Arial"/>
          <w:color w:val="202124"/>
          <w:spacing w:val="3"/>
          <w:shd w:val="clear" w:color="auto" w:fill="FFFFFF"/>
        </w:rPr>
        <w:t>In contrast, this course argues that c</w:t>
      </w:r>
      <w:r w:rsidR="002A7253" w:rsidRPr="006D778E">
        <w:rPr>
          <w:rFonts w:ascii="Garamond" w:eastAsia="Times New Roman" w:hAnsi="Garamond" w:cs="Arial"/>
          <w:color w:val="202124"/>
          <w:spacing w:val="3"/>
          <w:shd w:val="clear" w:color="auto" w:fill="FFFFFF"/>
        </w:rPr>
        <w:t xml:space="preserve">olonial contact led to the sharing and fusing of different religious concepts and ideologies and </w:t>
      </w:r>
      <w:r w:rsidR="002A7253">
        <w:rPr>
          <w:rFonts w:ascii="Garamond" w:eastAsia="Times New Roman" w:hAnsi="Garamond" w:cs="Arial"/>
          <w:color w:val="202124"/>
          <w:spacing w:val="3"/>
          <w:shd w:val="clear" w:color="auto" w:fill="FFFFFF"/>
        </w:rPr>
        <w:t xml:space="preserve">explores how </w:t>
      </w:r>
      <w:r w:rsidR="002A7253" w:rsidRPr="006D778E">
        <w:rPr>
          <w:rFonts w:ascii="Garamond" w:eastAsia="Times New Roman" w:hAnsi="Garamond" w:cs="Arial"/>
          <w:color w:val="202124"/>
          <w:spacing w:val="3"/>
          <w:shd w:val="clear" w:color="auto" w:fill="FFFFFF"/>
        </w:rPr>
        <w:t>this fusion was represented in the literature of Britain and</w:t>
      </w:r>
      <w:r w:rsidR="002A7253">
        <w:rPr>
          <w:rFonts w:ascii="Garamond" w:eastAsia="Times New Roman" w:hAnsi="Garamond" w:cs="Arial"/>
          <w:color w:val="202124"/>
          <w:spacing w:val="3"/>
          <w:shd w:val="clear" w:color="auto" w:fill="FFFFFF"/>
        </w:rPr>
        <w:t xml:space="preserve"> its most important imperial holding,</w:t>
      </w:r>
      <w:r w:rsidR="002A7253" w:rsidRPr="006D778E">
        <w:rPr>
          <w:rFonts w:ascii="Garamond" w:eastAsia="Times New Roman" w:hAnsi="Garamond" w:cs="Arial"/>
          <w:color w:val="202124"/>
          <w:spacing w:val="3"/>
          <w:shd w:val="clear" w:color="auto" w:fill="FFFFFF"/>
        </w:rPr>
        <w:t xml:space="preserve"> India.</w:t>
      </w:r>
      <w:r w:rsidR="002A7253">
        <w:rPr>
          <w:rFonts w:ascii="Garamond" w:eastAsia="Times New Roman" w:hAnsi="Garamond" w:cs="Arial"/>
          <w:color w:val="202124"/>
          <w:spacing w:val="3"/>
          <w:shd w:val="clear" w:color="auto" w:fill="FFFFFF"/>
        </w:rPr>
        <w:t xml:space="preserve"> We’ll examine how imperial expansion and societal change enabled diverse and new expressions of faith and spirituality. W</w:t>
      </w:r>
      <w:r w:rsidRPr="006D778E">
        <w:rPr>
          <w:rFonts w:ascii="Garamond" w:eastAsia="Times New Roman" w:hAnsi="Garamond" w:cs="Arial"/>
          <w:color w:val="202124"/>
          <w:spacing w:val="3"/>
          <w:shd w:val="clear" w:color="auto" w:fill="FFFFFF"/>
        </w:rPr>
        <w:t xml:space="preserve">e’ll </w:t>
      </w:r>
      <w:r w:rsidR="002A7253">
        <w:rPr>
          <w:rFonts w:ascii="Garamond" w:eastAsia="Times New Roman" w:hAnsi="Garamond" w:cs="Arial"/>
          <w:color w:val="202124"/>
          <w:spacing w:val="3"/>
          <w:shd w:val="clear" w:color="auto" w:fill="FFFFFF"/>
        </w:rPr>
        <w:t xml:space="preserve">also </w:t>
      </w:r>
      <w:r w:rsidRPr="006D778E">
        <w:rPr>
          <w:rFonts w:ascii="Garamond" w:eastAsia="Times New Roman" w:hAnsi="Garamond" w:cs="Arial"/>
          <w:color w:val="202124"/>
          <w:spacing w:val="3"/>
          <w:shd w:val="clear" w:color="auto" w:fill="FFFFFF"/>
        </w:rPr>
        <w:t xml:space="preserve">consider how religion was a powerful, if unstable, tool for both colonial conquest and anticolonial resistance. </w:t>
      </w:r>
      <w:r w:rsidR="002A7253">
        <w:rPr>
          <w:rFonts w:ascii="Garamond" w:eastAsia="Times New Roman" w:hAnsi="Garamond" w:cs="Arial"/>
          <w:color w:val="202124"/>
          <w:spacing w:val="3"/>
          <w:shd w:val="clear" w:color="auto" w:fill="FFFFFF"/>
        </w:rPr>
        <w:t>Crucially, we will explore how different genres of literature responded to and were shaped by this discourse of religion and empire.</w:t>
      </w:r>
      <w:r w:rsidRPr="006D778E">
        <w:rPr>
          <w:rFonts w:ascii="Garamond" w:eastAsia="Times New Roman" w:hAnsi="Garamond" w:cs="Arial"/>
          <w:color w:val="202124"/>
          <w:spacing w:val="3"/>
          <w:shd w:val="clear" w:color="auto" w:fill="FFFFFF"/>
        </w:rPr>
        <w:t xml:space="preserve"> </w:t>
      </w:r>
      <w:r w:rsidR="008F403B">
        <w:rPr>
          <w:rFonts w:ascii="Garamond" w:eastAsia="Times New Roman" w:hAnsi="Garamond" w:cs="Arial"/>
          <w:color w:val="202124"/>
          <w:spacing w:val="3"/>
          <w:shd w:val="clear" w:color="auto" w:fill="FFFFFF"/>
        </w:rPr>
        <w:t>We’ll consider how and why certain genres, like the oriental tale, were overtaken by the realist novel, and we will study how Indian authors mingled European poetic forms with native ones.</w:t>
      </w:r>
      <w:r w:rsidR="00C12E97">
        <w:rPr>
          <w:rFonts w:ascii="Garamond" w:eastAsia="Times New Roman" w:hAnsi="Garamond" w:cs="Arial"/>
          <w:color w:val="202124"/>
          <w:spacing w:val="3"/>
          <w:shd w:val="clear" w:color="auto" w:fill="FFFFFF"/>
        </w:rPr>
        <w:t xml:space="preserve"> Although the class focuses primarily on India, we will also consider literary representations of Africa and the Middle East as important points of comparison.</w:t>
      </w:r>
    </w:p>
    <w:p w14:paraId="52343267" w14:textId="77777777" w:rsidR="00680066" w:rsidRDefault="00680066" w:rsidP="00680066">
      <w:pPr>
        <w:rPr>
          <w:rFonts w:ascii="Garamond" w:eastAsia="Times New Roman" w:hAnsi="Garamond" w:cs="Arial"/>
          <w:color w:val="202124"/>
          <w:spacing w:val="3"/>
          <w:shd w:val="clear" w:color="auto" w:fill="FFFFFF"/>
        </w:rPr>
      </w:pPr>
    </w:p>
    <w:p w14:paraId="67979799" w14:textId="77777777" w:rsidR="00405087" w:rsidRPr="006D778E" w:rsidRDefault="00405087" w:rsidP="00680066">
      <w:pPr>
        <w:rPr>
          <w:rFonts w:ascii="Garamond" w:eastAsia="Times New Roman" w:hAnsi="Garamond" w:cs="Arial"/>
          <w:color w:val="202124"/>
          <w:spacing w:val="3"/>
          <w:shd w:val="clear" w:color="auto" w:fill="FFFFFF"/>
        </w:rPr>
      </w:pPr>
    </w:p>
    <w:p w14:paraId="377E6FE3" w14:textId="77777777" w:rsidR="00680066" w:rsidRPr="006D778E" w:rsidRDefault="00680066" w:rsidP="00680066">
      <w:pPr>
        <w:rPr>
          <w:rFonts w:ascii="Garamond" w:eastAsia="Times New Roman" w:hAnsi="Garamond" w:cs="Arial"/>
          <w:b/>
          <w:bCs/>
          <w:color w:val="202124"/>
          <w:spacing w:val="3"/>
          <w:u w:val="single"/>
          <w:shd w:val="clear" w:color="auto" w:fill="FFFFFF"/>
        </w:rPr>
      </w:pPr>
      <w:r w:rsidRPr="006D778E">
        <w:rPr>
          <w:rFonts w:ascii="Garamond" w:eastAsia="Times New Roman" w:hAnsi="Garamond" w:cs="Arial"/>
          <w:b/>
          <w:bCs/>
          <w:color w:val="202124"/>
          <w:spacing w:val="3"/>
          <w:u w:val="single"/>
          <w:shd w:val="clear" w:color="auto" w:fill="FFFFFF"/>
        </w:rPr>
        <w:t>Course Assignments</w:t>
      </w:r>
    </w:p>
    <w:p w14:paraId="08972279" w14:textId="77777777" w:rsidR="00680066" w:rsidRPr="006D778E" w:rsidRDefault="00680066" w:rsidP="00680066">
      <w:pPr>
        <w:rPr>
          <w:rFonts w:ascii="Garamond" w:eastAsia="Times New Roman" w:hAnsi="Garamond" w:cs="Arial"/>
          <w:color w:val="202124"/>
          <w:spacing w:val="3"/>
          <w:shd w:val="clear" w:color="auto" w:fill="FFFFFF"/>
        </w:rPr>
      </w:pPr>
    </w:p>
    <w:p w14:paraId="2912289E" w14:textId="77777777" w:rsidR="00680066" w:rsidRPr="006D778E" w:rsidRDefault="00680066" w:rsidP="00680066">
      <w:pPr>
        <w:rPr>
          <w:rFonts w:ascii="Garamond" w:eastAsia="Times New Roman" w:hAnsi="Garamond" w:cs="Arial"/>
          <w:color w:val="202124"/>
          <w:spacing w:val="3"/>
          <w:shd w:val="clear" w:color="auto" w:fill="FFFFFF"/>
        </w:rPr>
      </w:pPr>
      <w:r w:rsidRPr="006D778E">
        <w:rPr>
          <w:rFonts w:ascii="Garamond" w:eastAsia="Times New Roman" w:hAnsi="Garamond" w:cs="Arial"/>
          <w:color w:val="202124"/>
          <w:spacing w:val="3"/>
          <w:shd w:val="clear" w:color="auto" w:fill="FFFFFF"/>
        </w:rPr>
        <w:t>Biweekly reading responses</w:t>
      </w:r>
    </w:p>
    <w:p w14:paraId="38ACF2C4" w14:textId="4105EFAA" w:rsidR="00680066" w:rsidRPr="006D778E" w:rsidRDefault="00680066" w:rsidP="00680066">
      <w:pPr>
        <w:rPr>
          <w:rFonts w:ascii="Garamond" w:eastAsia="Times New Roman" w:hAnsi="Garamond" w:cs="Arial"/>
          <w:color w:val="202124"/>
          <w:spacing w:val="3"/>
          <w:shd w:val="clear" w:color="auto" w:fill="FFFFFF"/>
        </w:rPr>
      </w:pPr>
      <w:r w:rsidRPr="006D778E">
        <w:rPr>
          <w:rFonts w:ascii="Garamond" w:eastAsia="Times New Roman" w:hAnsi="Garamond" w:cs="Arial"/>
          <w:color w:val="202124"/>
          <w:spacing w:val="3"/>
          <w:shd w:val="clear" w:color="auto" w:fill="FFFFFF"/>
        </w:rPr>
        <w:t>Final Project: 6-8 page paper plus collaborative concept</w:t>
      </w:r>
      <w:r w:rsidR="00405087">
        <w:rPr>
          <w:rFonts w:ascii="Garamond" w:eastAsia="Times New Roman" w:hAnsi="Garamond" w:cs="Arial"/>
          <w:color w:val="202124"/>
          <w:spacing w:val="3"/>
          <w:shd w:val="clear" w:color="auto" w:fill="FFFFFF"/>
        </w:rPr>
        <w:t xml:space="preserve"> </w:t>
      </w:r>
      <w:r w:rsidRPr="006D778E">
        <w:rPr>
          <w:rFonts w:ascii="Garamond" w:eastAsia="Times New Roman" w:hAnsi="Garamond" w:cs="Arial"/>
          <w:color w:val="202124"/>
          <w:spacing w:val="3"/>
          <w:shd w:val="clear" w:color="auto" w:fill="FFFFFF"/>
        </w:rPr>
        <w:t>map</w:t>
      </w:r>
    </w:p>
    <w:p w14:paraId="5DEA19F9" w14:textId="77777777" w:rsidR="00680066" w:rsidRPr="006D778E" w:rsidRDefault="00680066" w:rsidP="00680066">
      <w:pPr>
        <w:rPr>
          <w:rFonts w:ascii="Garamond" w:eastAsia="Times New Roman" w:hAnsi="Garamond" w:cs="Arial"/>
          <w:color w:val="202124"/>
          <w:spacing w:val="3"/>
          <w:shd w:val="clear" w:color="auto" w:fill="FFFFFF"/>
        </w:rPr>
      </w:pPr>
    </w:p>
    <w:p w14:paraId="78F35E50" w14:textId="77777777" w:rsidR="00680066" w:rsidRPr="006D778E" w:rsidRDefault="00680066" w:rsidP="00680066">
      <w:pPr>
        <w:rPr>
          <w:rFonts w:ascii="Garamond" w:eastAsia="Times New Roman" w:hAnsi="Garamond" w:cs="Arial"/>
          <w:color w:val="202124"/>
          <w:spacing w:val="3"/>
          <w:shd w:val="clear" w:color="auto" w:fill="FFFFFF"/>
        </w:rPr>
      </w:pPr>
    </w:p>
    <w:p w14:paraId="2B7622BE" w14:textId="77777777" w:rsidR="00680066" w:rsidRPr="006D778E" w:rsidRDefault="00680066" w:rsidP="00680066">
      <w:pPr>
        <w:rPr>
          <w:rFonts w:ascii="Garamond" w:eastAsia="Times New Roman" w:hAnsi="Garamond" w:cs="Arial"/>
          <w:b/>
          <w:bCs/>
          <w:color w:val="202124"/>
          <w:spacing w:val="3"/>
          <w:u w:val="single"/>
          <w:shd w:val="clear" w:color="auto" w:fill="FFFFFF"/>
        </w:rPr>
      </w:pPr>
      <w:r w:rsidRPr="006D778E">
        <w:rPr>
          <w:rFonts w:ascii="Garamond" w:eastAsia="Times New Roman" w:hAnsi="Garamond" w:cs="Arial"/>
          <w:b/>
          <w:bCs/>
          <w:color w:val="202124"/>
          <w:spacing w:val="3"/>
          <w:u w:val="single"/>
          <w:shd w:val="clear" w:color="auto" w:fill="FFFFFF"/>
        </w:rPr>
        <w:t>Required Texts</w:t>
      </w:r>
    </w:p>
    <w:p w14:paraId="6E1F9A47" w14:textId="77777777" w:rsidR="00680066" w:rsidRPr="006D778E" w:rsidRDefault="00680066" w:rsidP="00680066">
      <w:pPr>
        <w:rPr>
          <w:rFonts w:ascii="Garamond" w:eastAsia="Times New Roman" w:hAnsi="Garamond" w:cs="Arial"/>
          <w:color w:val="202124"/>
          <w:spacing w:val="3"/>
          <w:shd w:val="clear" w:color="auto" w:fill="FFFFFF"/>
        </w:rPr>
      </w:pPr>
    </w:p>
    <w:p w14:paraId="4D6E8C08" w14:textId="77777777" w:rsidR="00680066" w:rsidRPr="006D778E" w:rsidRDefault="00680066" w:rsidP="00680066">
      <w:pPr>
        <w:rPr>
          <w:rFonts w:ascii="Garamond" w:eastAsia="Times New Roman" w:hAnsi="Garamond" w:cs="Arial"/>
          <w:i/>
          <w:iCs/>
          <w:color w:val="202124"/>
          <w:spacing w:val="3"/>
          <w:shd w:val="clear" w:color="auto" w:fill="FFFFFF"/>
        </w:rPr>
      </w:pPr>
      <w:r w:rsidRPr="006D778E">
        <w:rPr>
          <w:rFonts w:ascii="Garamond" w:eastAsia="Times New Roman" w:hAnsi="Garamond" w:cs="Arial"/>
          <w:color w:val="202124"/>
          <w:spacing w:val="3"/>
          <w:shd w:val="clear" w:color="auto" w:fill="FFFFFF"/>
        </w:rPr>
        <w:t xml:space="preserve">Eliot, </w:t>
      </w:r>
      <w:r w:rsidRPr="006D778E">
        <w:rPr>
          <w:rFonts w:ascii="Garamond" w:eastAsia="Times New Roman" w:hAnsi="Garamond" w:cs="Arial"/>
          <w:i/>
          <w:iCs/>
          <w:color w:val="202124"/>
          <w:spacing w:val="3"/>
          <w:shd w:val="clear" w:color="auto" w:fill="FFFFFF"/>
        </w:rPr>
        <w:t>Adam Bede</w:t>
      </w:r>
    </w:p>
    <w:p w14:paraId="24FEDAA9" w14:textId="77777777" w:rsidR="00680066" w:rsidRPr="006D778E" w:rsidRDefault="00680066" w:rsidP="00680066">
      <w:pPr>
        <w:rPr>
          <w:rFonts w:ascii="Garamond" w:eastAsia="Times New Roman" w:hAnsi="Garamond" w:cs="Arial"/>
          <w:i/>
          <w:iCs/>
          <w:color w:val="202124"/>
          <w:spacing w:val="3"/>
          <w:shd w:val="clear" w:color="auto" w:fill="FFFFFF"/>
        </w:rPr>
      </w:pPr>
      <w:r w:rsidRPr="006D778E">
        <w:rPr>
          <w:rFonts w:ascii="Garamond" w:eastAsia="Times New Roman" w:hAnsi="Garamond" w:cs="Arial"/>
          <w:color w:val="202124"/>
          <w:spacing w:val="3"/>
          <w:shd w:val="clear" w:color="auto" w:fill="FFFFFF"/>
        </w:rPr>
        <w:t xml:space="preserve">Haggard, </w:t>
      </w:r>
      <w:r w:rsidRPr="006D778E">
        <w:rPr>
          <w:rFonts w:ascii="Garamond" w:eastAsia="Times New Roman" w:hAnsi="Garamond" w:cs="Arial"/>
          <w:i/>
          <w:iCs/>
          <w:color w:val="202124"/>
          <w:spacing w:val="3"/>
          <w:shd w:val="clear" w:color="auto" w:fill="FFFFFF"/>
        </w:rPr>
        <w:t>She</w:t>
      </w:r>
    </w:p>
    <w:p w14:paraId="6017515F" w14:textId="77777777" w:rsidR="00680066" w:rsidRPr="006D778E" w:rsidRDefault="00680066" w:rsidP="00680066">
      <w:pPr>
        <w:rPr>
          <w:rFonts w:ascii="Garamond" w:eastAsia="Times New Roman" w:hAnsi="Garamond" w:cs="Arial"/>
          <w:color w:val="202124"/>
          <w:spacing w:val="3"/>
          <w:shd w:val="clear" w:color="auto" w:fill="FFFFFF"/>
        </w:rPr>
      </w:pPr>
      <w:r w:rsidRPr="006D778E">
        <w:rPr>
          <w:rFonts w:ascii="Garamond" w:eastAsia="Times New Roman" w:hAnsi="Garamond" w:cs="Arial"/>
          <w:color w:val="202124"/>
          <w:spacing w:val="3"/>
          <w:shd w:val="clear" w:color="auto" w:fill="FFFFFF"/>
        </w:rPr>
        <w:t>Course Reader</w:t>
      </w:r>
    </w:p>
    <w:p w14:paraId="79998A64" w14:textId="77777777" w:rsidR="00680066" w:rsidRPr="006D778E" w:rsidRDefault="00680066" w:rsidP="00680066">
      <w:pPr>
        <w:rPr>
          <w:rFonts w:ascii="Garamond" w:eastAsia="Times New Roman" w:hAnsi="Garamond" w:cs="Arial"/>
          <w:color w:val="202124"/>
          <w:spacing w:val="3"/>
          <w:shd w:val="clear" w:color="auto" w:fill="FFFFFF"/>
        </w:rPr>
      </w:pPr>
    </w:p>
    <w:p w14:paraId="125F1937" w14:textId="77777777" w:rsidR="00680066" w:rsidRPr="006D778E" w:rsidRDefault="00680066" w:rsidP="00680066">
      <w:pPr>
        <w:rPr>
          <w:rFonts w:ascii="Garamond" w:eastAsia="Times New Roman" w:hAnsi="Garamond" w:cs="Arial"/>
          <w:color w:val="202124"/>
          <w:spacing w:val="3"/>
          <w:shd w:val="clear" w:color="auto" w:fill="FFFFFF"/>
        </w:rPr>
      </w:pPr>
    </w:p>
    <w:p w14:paraId="65570242" w14:textId="77777777" w:rsidR="00680066" w:rsidRPr="006D778E" w:rsidRDefault="00680066" w:rsidP="00680066">
      <w:pPr>
        <w:rPr>
          <w:rFonts w:ascii="Garamond" w:eastAsia="Times New Roman" w:hAnsi="Garamond" w:cs="Arial"/>
          <w:b/>
          <w:bCs/>
          <w:color w:val="202124"/>
          <w:spacing w:val="3"/>
          <w:u w:val="single"/>
          <w:shd w:val="clear" w:color="auto" w:fill="FFFFFF"/>
        </w:rPr>
      </w:pPr>
      <w:r w:rsidRPr="006D778E">
        <w:rPr>
          <w:rFonts w:ascii="Garamond" w:eastAsia="Times New Roman" w:hAnsi="Garamond" w:cs="Arial"/>
          <w:b/>
          <w:bCs/>
          <w:color w:val="202124"/>
          <w:spacing w:val="3"/>
          <w:u w:val="single"/>
          <w:shd w:val="clear" w:color="auto" w:fill="FFFFFF"/>
        </w:rPr>
        <w:t>Syllabus</w:t>
      </w:r>
    </w:p>
    <w:p w14:paraId="55FE8F6B" w14:textId="77777777" w:rsidR="00680066" w:rsidRPr="006D778E" w:rsidRDefault="00680066" w:rsidP="00680066">
      <w:pPr>
        <w:rPr>
          <w:rFonts w:ascii="Garamond" w:eastAsia="Times New Roman" w:hAnsi="Garamond" w:cs="Arial"/>
          <w:color w:val="202124"/>
          <w:spacing w:val="3"/>
          <w:shd w:val="clear" w:color="auto" w:fill="FFFFFF"/>
        </w:rPr>
      </w:pPr>
    </w:p>
    <w:p w14:paraId="21D0D5DD" w14:textId="77777777" w:rsidR="00680066" w:rsidRPr="006D778E" w:rsidRDefault="00680066" w:rsidP="00680066">
      <w:pPr>
        <w:rPr>
          <w:rFonts w:ascii="Garamond" w:eastAsia="Times New Roman" w:hAnsi="Garamond" w:cs="Arial"/>
          <w:color w:val="202124"/>
          <w:spacing w:val="3"/>
          <w:u w:val="single"/>
          <w:shd w:val="clear" w:color="auto" w:fill="FFFFFF"/>
        </w:rPr>
      </w:pPr>
      <w:r w:rsidRPr="006D778E">
        <w:rPr>
          <w:rFonts w:ascii="Garamond" w:eastAsia="Times New Roman" w:hAnsi="Garamond" w:cs="Arial"/>
          <w:color w:val="202124"/>
          <w:spacing w:val="3"/>
          <w:u w:val="single"/>
          <w:shd w:val="clear" w:color="auto" w:fill="FFFFFF"/>
        </w:rPr>
        <w:t>Week 1</w:t>
      </w:r>
    </w:p>
    <w:p w14:paraId="6DEA8A8D" w14:textId="77777777" w:rsidR="00680066" w:rsidRDefault="00680066" w:rsidP="00680066">
      <w:pPr>
        <w:rPr>
          <w:rFonts w:ascii="Garamond" w:eastAsia="Times New Roman" w:hAnsi="Garamond" w:cs="Arial"/>
          <w:i/>
          <w:iCs/>
          <w:color w:val="202124"/>
          <w:spacing w:val="3"/>
          <w:shd w:val="clear" w:color="auto" w:fill="FFFFFF"/>
        </w:rPr>
      </w:pPr>
    </w:p>
    <w:p w14:paraId="175E69B4" w14:textId="1CDB61D1" w:rsidR="00290AC9" w:rsidRDefault="00290AC9" w:rsidP="00680066">
      <w:pPr>
        <w:rPr>
          <w:rFonts w:ascii="Garamond" w:eastAsia="Times New Roman" w:hAnsi="Garamond" w:cs="Arial"/>
          <w:i/>
          <w:iCs/>
          <w:color w:val="202124"/>
          <w:spacing w:val="3"/>
          <w:shd w:val="clear" w:color="auto" w:fill="FFFFFF"/>
        </w:rPr>
      </w:pPr>
      <w:r>
        <w:rPr>
          <w:rFonts w:ascii="Garamond" w:eastAsia="Times New Roman" w:hAnsi="Garamond" w:cs="Arial"/>
          <w:i/>
          <w:iCs/>
          <w:color w:val="202124"/>
          <w:spacing w:val="3"/>
          <w:shd w:val="clear" w:color="auto" w:fill="FFFFFF"/>
        </w:rPr>
        <w:t xml:space="preserve">Locating the Divine </w:t>
      </w:r>
    </w:p>
    <w:p w14:paraId="05490654" w14:textId="77777777" w:rsidR="00290AC9" w:rsidRPr="006D778E" w:rsidRDefault="00290AC9" w:rsidP="00680066">
      <w:pPr>
        <w:rPr>
          <w:rFonts w:ascii="Garamond" w:eastAsia="Times New Roman" w:hAnsi="Garamond" w:cs="Arial"/>
          <w:i/>
          <w:iCs/>
          <w:color w:val="202124"/>
          <w:spacing w:val="3"/>
          <w:shd w:val="clear" w:color="auto" w:fill="FFFFFF"/>
        </w:rPr>
      </w:pPr>
    </w:p>
    <w:p w14:paraId="59D2388F" w14:textId="424FB0E9" w:rsidR="00680066" w:rsidRPr="006D778E" w:rsidRDefault="00680066" w:rsidP="00680066">
      <w:pPr>
        <w:rPr>
          <w:rFonts w:ascii="Garamond" w:eastAsia="Times New Roman" w:hAnsi="Garamond" w:cs="Arial"/>
          <w:color w:val="202124"/>
          <w:spacing w:val="3"/>
          <w:shd w:val="clear" w:color="auto" w:fill="FFFFFF"/>
        </w:rPr>
      </w:pPr>
      <w:r w:rsidRPr="006D778E">
        <w:rPr>
          <w:rFonts w:ascii="Garamond" w:eastAsia="Times New Roman" w:hAnsi="Garamond" w:cs="Arial"/>
          <w:color w:val="202124"/>
          <w:spacing w:val="3"/>
          <w:shd w:val="clear" w:color="auto" w:fill="FFFFFF"/>
        </w:rPr>
        <w:t>Tu Introduction, Hopkins, “God’s Grandeur”</w:t>
      </w:r>
      <w:r w:rsidR="00F55E1B">
        <w:rPr>
          <w:rFonts w:ascii="Garamond" w:eastAsia="Times New Roman" w:hAnsi="Garamond" w:cs="Arial"/>
          <w:color w:val="202124"/>
          <w:spacing w:val="3"/>
          <w:shd w:val="clear" w:color="auto" w:fill="FFFFFF"/>
        </w:rPr>
        <w:t>; Dutt, “The Tree of Life”</w:t>
      </w:r>
    </w:p>
    <w:p w14:paraId="70D0B12B" w14:textId="77777777" w:rsidR="00680066" w:rsidRPr="006D778E" w:rsidRDefault="00680066" w:rsidP="00680066">
      <w:pPr>
        <w:rPr>
          <w:rFonts w:ascii="Garamond" w:eastAsia="Times New Roman" w:hAnsi="Garamond" w:cs="Arial"/>
          <w:color w:val="202124"/>
          <w:spacing w:val="3"/>
          <w:shd w:val="clear" w:color="auto" w:fill="FFFFFF"/>
        </w:rPr>
      </w:pPr>
      <w:r w:rsidRPr="006D778E">
        <w:rPr>
          <w:rFonts w:ascii="Garamond" w:eastAsia="Times New Roman" w:hAnsi="Garamond" w:cs="Arial"/>
          <w:color w:val="202124"/>
          <w:spacing w:val="3"/>
          <w:shd w:val="clear" w:color="auto" w:fill="FFFFFF"/>
        </w:rPr>
        <w:t>Th Rossetti, “A Better Resurrection”; Kipling, “Recessional”; Vivekananda, “Kali the Mother”</w:t>
      </w:r>
    </w:p>
    <w:p w14:paraId="1129BC0E" w14:textId="77777777" w:rsidR="00680066" w:rsidRPr="006D778E" w:rsidRDefault="00680066" w:rsidP="00680066">
      <w:pPr>
        <w:rPr>
          <w:rFonts w:ascii="Garamond" w:eastAsia="Times New Roman" w:hAnsi="Garamond" w:cs="Arial"/>
          <w:color w:val="202124"/>
          <w:spacing w:val="3"/>
          <w:shd w:val="clear" w:color="auto" w:fill="FFFFFF"/>
        </w:rPr>
      </w:pPr>
    </w:p>
    <w:p w14:paraId="09201B43" w14:textId="77777777" w:rsidR="00680066" w:rsidRPr="006D778E" w:rsidRDefault="00680066" w:rsidP="00680066">
      <w:pPr>
        <w:rPr>
          <w:rFonts w:ascii="Garamond" w:eastAsia="Times New Roman" w:hAnsi="Garamond" w:cs="Arial"/>
          <w:color w:val="202124"/>
          <w:spacing w:val="3"/>
          <w:shd w:val="clear" w:color="auto" w:fill="FFFFFF"/>
        </w:rPr>
      </w:pPr>
    </w:p>
    <w:p w14:paraId="28CFBA04" w14:textId="77777777" w:rsidR="006A42D8" w:rsidRDefault="006A42D8">
      <w:pPr>
        <w:rPr>
          <w:rFonts w:ascii="Garamond" w:eastAsia="Times New Roman" w:hAnsi="Garamond" w:cs="Arial"/>
          <w:color w:val="202124"/>
          <w:spacing w:val="3"/>
          <w:u w:val="single"/>
          <w:shd w:val="clear" w:color="auto" w:fill="FFFFFF"/>
        </w:rPr>
      </w:pPr>
      <w:r>
        <w:rPr>
          <w:rFonts w:ascii="Garamond" w:eastAsia="Times New Roman" w:hAnsi="Garamond" w:cs="Arial"/>
          <w:color w:val="202124"/>
          <w:spacing w:val="3"/>
          <w:u w:val="single"/>
          <w:shd w:val="clear" w:color="auto" w:fill="FFFFFF"/>
        </w:rPr>
        <w:br w:type="page"/>
      </w:r>
    </w:p>
    <w:p w14:paraId="2FC29954" w14:textId="7D726669" w:rsidR="00680066" w:rsidRPr="006D778E" w:rsidRDefault="00680066" w:rsidP="00680066">
      <w:pPr>
        <w:rPr>
          <w:rFonts w:ascii="Garamond" w:eastAsia="Times New Roman" w:hAnsi="Garamond" w:cs="Arial"/>
          <w:color w:val="202124"/>
          <w:spacing w:val="3"/>
          <w:u w:val="single"/>
          <w:shd w:val="clear" w:color="auto" w:fill="FFFFFF"/>
        </w:rPr>
      </w:pPr>
      <w:r w:rsidRPr="006D778E">
        <w:rPr>
          <w:rFonts w:ascii="Garamond" w:eastAsia="Times New Roman" w:hAnsi="Garamond" w:cs="Arial"/>
          <w:color w:val="202124"/>
          <w:spacing w:val="3"/>
          <w:u w:val="single"/>
          <w:shd w:val="clear" w:color="auto" w:fill="FFFFFF"/>
        </w:rPr>
        <w:lastRenderedPageBreak/>
        <w:t>Week 2</w:t>
      </w:r>
    </w:p>
    <w:p w14:paraId="4DD031CD" w14:textId="77777777" w:rsidR="00290AC9" w:rsidRDefault="00290AC9" w:rsidP="00680066">
      <w:pPr>
        <w:rPr>
          <w:rFonts w:ascii="Garamond" w:eastAsia="Times New Roman" w:hAnsi="Garamond" w:cs="Arial"/>
          <w:color w:val="202124"/>
          <w:spacing w:val="3"/>
          <w:shd w:val="clear" w:color="auto" w:fill="FFFFFF"/>
        </w:rPr>
      </w:pPr>
    </w:p>
    <w:p w14:paraId="4C593BF3" w14:textId="5B7B18F6" w:rsidR="00290AC9" w:rsidRDefault="00290AC9" w:rsidP="00680066">
      <w:pPr>
        <w:rPr>
          <w:rFonts w:ascii="Garamond" w:eastAsia="Times New Roman" w:hAnsi="Garamond" w:cs="Arial"/>
          <w:i/>
          <w:iCs/>
          <w:color w:val="202124"/>
          <w:spacing w:val="3"/>
          <w:shd w:val="clear" w:color="auto" w:fill="FFFFFF"/>
        </w:rPr>
      </w:pPr>
      <w:r>
        <w:rPr>
          <w:rFonts w:ascii="Garamond" w:eastAsia="Times New Roman" w:hAnsi="Garamond" w:cs="Arial"/>
          <w:i/>
          <w:iCs/>
          <w:color w:val="202124"/>
          <w:spacing w:val="3"/>
          <w:shd w:val="clear" w:color="auto" w:fill="FFFFFF"/>
        </w:rPr>
        <w:t xml:space="preserve">Realism and Religion </w:t>
      </w:r>
    </w:p>
    <w:p w14:paraId="7CE230EF" w14:textId="77777777" w:rsidR="00290AC9" w:rsidRPr="00290AC9" w:rsidRDefault="00290AC9" w:rsidP="00680066">
      <w:pPr>
        <w:rPr>
          <w:rFonts w:ascii="Garamond" w:eastAsia="Times New Roman" w:hAnsi="Garamond" w:cs="Arial"/>
          <w:i/>
          <w:iCs/>
          <w:color w:val="202124"/>
          <w:spacing w:val="3"/>
          <w:shd w:val="clear" w:color="auto" w:fill="FFFFFF"/>
        </w:rPr>
      </w:pPr>
    </w:p>
    <w:p w14:paraId="525DDAF3" w14:textId="77777777" w:rsidR="00680066" w:rsidRPr="006D778E" w:rsidRDefault="00680066" w:rsidP="00680066">
      <w:pPr>
        <w:rPr>
          <w:rFonts w:ascii="Garamond" w:eastAsia="Times New Roman" w:hAnsi="Garamond" w:cs="Arial"/>
          <w:i/>
          <w:iCs/>
          <w:color w:val="202124"/>
          <w:spacing w:val="3"/>
          <w:shd w:val="clear" w:color="auto" w:fill="FFFFFF"/>
        </w:rPr>
      </w:pPr>
      <w:r>
        <w:rPr>
          <w:rFonts w:ascii="Garamond" w:eastAsia="Times New Roman" w:hAnsi="Garamond" w:cs="Arial"/>
          <w:color w:val="202124"/>
          <w:spacing w:val="3"/>
          <w:shd w:val="clear" w:color="auto" w:fill="FFFFFF"/>
        </w:rPr>
        <w:t xml:space="preserve">Tu </w:t>
      </w:r>
      <w:r w:rsidRPr="006D778E">
        <w:rPr>
          <w:rFonts w:ascii="Garamond" w:eastAsia="Times New Roman" w:hAnsi="Garamond" w:cs="Arial"/>
          <w:color w:val="202124"/>
          <w:spacing w:val="3"/>
          <w:shd w:val="clear" w:color="auto" w:fill="FFFFFF"/>
        </w:rPr>
        <w:t xml:space="preserve">Eliot, </w:t>
      </w:r>
      <w:r w:rsidRPr="006D778E">
        <w:rPr>
          <w:rFonts w:ascii="Garamond" w:eastAsia="Times New Roman" w:hAnsi="Garamond" w:cs="Arial"/>
          <w:i/>
          <w:iCs/>
          <w:color w:val="202124"/>
          <w:spacing w:val="3"/>
          <w:shd w:val="clear" w:color="auto" w:fill="FFFFFF"/>
        </w:rPr>
        <w:t>Adam Bede</w:t>
      </w:r>
    </w:p>
    <w:p w14:paraId="75A573DE" w14:textId="77777777" w:rsidR="00680066" w:rsidRPr="006D778E" w:rsidRDefault="00680066" w:rsidP="00680066">
      <w:pPr>
        <w:rPr>
          <w:rFonts w:ascii="Garamond" w:eastAsia="Times New Roman" w:hAnsi="Garamond" w:cs="Arial"/>
          <w:color w:val="202124"/>
          <w:spacing w:val="3"/>
          <w:shd w:val="clear" w:color="auto" w:fill="FFFFFF"/>
        </w:rPr>
      </w:pPr>
      <w:r>
        <w:rPr>
          <w:rFonts w:ascii="Garamond" w:eastAsia="Times New Roman" w:hAnsi="Garamond" w:cs="Arial"/>
          <w:color w:val="202124"/>
          <w:spacing w:val="3"/>
          <w:shd w:val="clear" w:color="auto" w:fill="FFFFFF"/>
        </w:rPr>
        <w:t xml:space="preserve">Th </w:t>
      </w:r>
      <w:r w:rsidRPr="006D778E">
        <w:rPr>
          <w:rFonts w:ascii="Garamond" w:eastAsia="Times New Roman" w:hAnsi="Garamond" w:cs="Arial"/>
          <w:color w:val="202124"/>
          <w:spacing w:val="3"/>
          <w:shd w:val="clear" w:color="auto" w:fill="FFFFFF"/>
        </w:rPr>
        <w:t xml:space="preserve">Eliot, </w:t>
      </w:r>
      <w:r w:rsidRPr="006D778E">
        <w:rPr>
          <w:rFonts w:ascii="Garamond" w:eastAsia="Times New Roman" w:hAnsi="Garamond" w:cs="Arial"/>
          <w:i/>
          <w:iCs/>
          <w:color w:val="202124"/>
          <w:spacing w:val="3"/>
          <w:shd w:val="clear" w:color="auto" w:fill="FFFFFF"/>
        </w:rPr>
        <w:t>Adam Bede</w:t>
      </w:r>
    </w:p>
    <w:p w14:paraId="675AF273" w14:textId="77777777" w:rsidR="00680066" w:rsidRPr="006D778E" w:rsidRDefault="00680066" w:rsidP="00680066">
      <w:pPr>
        <w:rPr>
          <w:rFonts w:ascii="Garamond" w:eastAsia="Times New Roman" w:hAnsi="Garamond" w:cs="Arial"/>
          <w:color w:val="202124"/>
          <w:spacing w:val="3"/>
          <w:shd w:val="clear" w:color="auto" w:fill="FFFFFF"/>
        </w:rPr>
      </w:pPr>
    </w:p>
    <w:p w14:paraId="271407B6" w14:textId="77777777" w:rsidR="00680066" w:rsidRPr="006D778E" w:rsidRDefault="00680066" w:rsidP="00680066">
      <w:pPr>
        <w:rPr>
          <w:rFonts w:ascii="Garamond" w:eastAsia="Times New Roman" w:hAnsi="Garamond" w:cs="Arial"/>
          <w:color w:val="202124"/>
          <w:spacing w:val="3"/>
          <w:u w:val="single"/>
          <w:shd w:val="clear" w:color="auto" w:fill="FFFFFF"/>
        </w:rPr>
      </w:pPr>
      <w:r w:rsidRPr="006D778E">
        <w:rPr>
          <w:rFonts w:ascii="Garamond" w:eastAsia="Times New Roman" w:hAnsi="Garamond" w:cs="Arial"/>
          <w:color w:val="202124"/>
          <w:spacing w:val="3"/>
          <w:u w:val="single"/>
          <w:shd w:val="clear" w:color="auto" w:fill="FFFFFF"/>
        </w:rPr>
        <w:t>Week 3</w:t>
      </w:r>
    </w:p>
    <w:p w14:paraId="4678941A" w14:textId="77777777" w:rsidR="00680066" w:rsidRPr="006D778E" w:rsidRDefault="00680066" w:rsidP="00680066">
      <w:pPr>
        <w:rPr>
          <w:rFonts w:ascii="Garamond" w:eastAsia="Times New Roman" w:hAnsi="Garamond" w:cs="Arial"/>
          <w:color w:val="202124"/>
          <w:spacing w:val="3"/>
          <w:shd w:val="clear" w:color="auto" w:fill="FFFFFF"/>
        </w:rPr>
      </w:pPr>
    </w:p>
    <w:p w14:paraId="1AD6921F" w14:textId="77777777" w:rsidR="00680066" w:rsidRPr="006D778E" w:rsidRDefault="00680066" w:rsidP="00680066">
      <w:pPr>
        <w:rPr>
          <w:rFonts w:ascii="Garamond" w:eastAsia="Times New Roman" w:hAnsi="Garamond" w:cs="Arial"/>
          <w:color w:val="202124"/>
          <w:spacing w:val="3"/>
          <w:shd w:val="clear" w:color="auto" w:fill="FFFFFF"/>
        </w:rPr>
      </w:pPr>
      <w:r>
        <w:rPr>
          <w:rFonts w:ascii="Garamond" w:eastAsia="Times New Roman" w:hAnsi="Garamond" w:cs="Arial"/>
          <w:color w:val="202124"/>
          <w:spacing w:val="3"/>
          <w:shd w:val="clear" w:color="auto" w:fill="FFFFFF"/>
        </w:rPr>
        <w:t xml:space="preserve">Tu </w:t>
      </w:r>
      <w:r w:rsidRPr="006D778E">
        <w:rPr>
          <w:rFonts w:ascii="Garamond" w:eastAsia="Times New Roman" w:hAnsi="Garamond" w:cs="Arial"/>
          <w:color w:val="202124"/>
          <w:spacing w:val="3"/>
          <w:shd w:val="clear" w:color="auto" w:fill="FFFFFF"/>
        </w:rPr>
        <w:t xml:space="preserve">Eliot, </w:t>
      </w:r>
      <w:r w:rsidRPr="006D778E">
        <w:rPr>
          <w:rFonts w:ascii="Garamond" w:eastAsia="Times New Roman" w:hAnsi="Garamond" w:cs="Arial"/>
          <w:i/>
          <w:iCs/>
          <w:color w:val="202124"/>
          <w:spacing w:val="3"/>
          <w:shd w:val="clear" w:color="auto" w:fill="FFFFFF"/>
        </w:rPr>
        <w:t>Adam Bede</w:t>
      </w:r>
    </w:p>
    <w:p w14:paraId="34B07F96" w14:textId="77777777" w:rsidR="00680066" w:rsidRPr="006D778E" w:rsidRDefault="00680066" w:rsidP="00680066">
      <w:pPr>
        <w:rPr>
          <w:rFonts w:ascii="Garamond" w:eastAsia="Times New Roman" w:hAnsi="Garamond" w:cs="Arial"/>
          <w:i/>
          <w:iCs/>
          <w:color w:val="202124"/>
          <w:spacing w:val="3"/>
          <w:shd w:val="clear" w:color="auto" w:fill="FFFFFF"/>
        </w:rPr>
      </w:pPr>
      <w:r>
        <w:rPr>
          <w:rFonts w:ascii="Garamond" w:eastAsia="Times New Roman" w:hAnsi="Garamond" w:cs="Arial"/>
          <w:color w:val="202124"/>
          <w:spacing w:val="3"/>
          <w:shd w:val="clear" w:color="auto" w:fill="FFFFFF"/>
        </w:rPr>
        <w:t xml:space="preserve">Th </w:t>
      </w:r>
      <w:r w:rsidRPr="006D778E">
        <w:rPr>
          <w:rFonts w:ascii="Garamond" w:eastAsia="Times New Roman" w:hAnsi="Garamond" w:cs="Arial"/>
          <w:color w:val="202124"/>
          <w:spacing w:val="3"/>
          <w:shd w:val="clear" w:color="auto" w:fill="FFFFFF"/>
        </w:rPr>
        <w:t xml:space="preserve">Eliot, </w:t>
      </w:r>
      <w:r w:rsidRPr="006D778E">
        <w:rPr>
          <w:rFonts w:ascii="Garamond" w:eastAsia="Times New Roman" w:hAnsi="Garamond" w:cs="Arial"/>
          <w:i/>
          <w:iCs/>
          <w:color w:val="202124"/>
          <w:spacing w:val="3"/>
          <w:shd w:val="clear" w:color="auto" w:fill="FFFFFF"/>
        </w:rPr>
        <w:t>Adam Bede</w:t>
      </w:r>
    </w:p>
    <w:p w14:paraId="721B6C8A" w14:textId="77777777" w:rsidR="00680066" w:rsidRPr="006D778E" w:rsidRDefault="00680066" w:rsidP="00680066">
      <w:pPr>
        <w:rPr>
          <w:rFonts w:ascii="Garamond" w:eastAsia="Times New Roman" w:hAnsi="Garamond" w:cs="Arial"/>
          <w:color w:val="202124"/>
          <w:spacing w:val="3"/>
          <w:u w:val="single"/>
          <w:shd w:val="clear" w:color="auto" w:fill="FFFFFF"/>
        </w:rPr>
      </w:pPr>
    </w:p>
    <w:p w14:paraId="211FDC2D" w14:textId="77777777" w:rsidR="00680066" w:rsidRPr="006D778E" w:rsidRDefault="00680066" w:rsidP="00680066">
      <w:pPr>
        <w:rPr>
          <w:rFonts w:ascii="Garamond" w:eastAsia="Times New Roman" w:hAnsi="Garamond" w:cs="Arial"/>
          <w:color w:val="202124"/>
          <w:spacing w:val="3"/>
          <w:u w:val="single"/>
          <w:shd w:val="clear" w:color="auto" w:fill="FFFFFF"/>
        </w:rPr>
      </w:pPr>
      <w:r w:rsidRPr="006D778E">
        <w:rPr>
          <w:rFonts w:ascii="Garamond" w:eastAsia="Times New Roman" w:hAnsi="Garamond" w:cs="Arial"/>
          <w:color w:val="202124"/>
          <w:spacing w:val="3"/>
          <w:u w:val="single"/>
          <w:shd w:val="clear" w:color="auto" w:fill="FFFFFF"/>
        </w:rPr>
        <w:t>Week 4</w:t>
      </w:r>
    </w:p>
    <w:p w14:paraId="5E4E6F81" w14:textId="77777777" w:rsidR="00680066" w:rsidRDefault="00680066" w:rsidP="00680066">
      <w:pPr>
        <w:rPr>
          <w:rFonts w:ascii="Garamond" w:eastAsia="Times New Roman" w:hAnsi="Garamond" w:cs="Arial"/>
          <w:i/>
          <w:iCs/>
          <w:color w:val="202124"/>
          <w:spacing w:val="3"/>
          <w:shd w:val="clear" w:color="auto" w:fill="FFFFFF"/>
        </w:rPr>
      </w:pPr>
    </w:p>
    <w:p w14:paraId="586D6EB9" w14:textId="06375DAF" w:rsidR="00290AC9" w:rsidRDefault="00290AC9" w:rsidP="00680066">
      <w:pPr>
        <w:rPr>
          <w:rFonts w:ascii="Garamond" w:eastAsia="Times New Roman" w:hAnsi="Garamond" w:cs="Arial"/>
          <w:i/>
          <w:iCs/>
          <w:color w:val="202124"/>
          <w:spacing w:val="3"/>
          <w:shd w:val="clear" w:color="auto" w:fill="FFFFFF"/>
        </w:rPr>
      </w:pPr>
      <w:r>
        <w:rPr>
          <w:rFonts w:ascii="Garamond" w:eastAsia="Times New Roman" w:hAnsi="Garamond" w:cs="Arial"/>
          <w:i/>
          <w:iCs/>
          <w:color w:val="202124"/>
          <w:spacing w:val="3"/>
          <w:shd w:val="clear" w:color="auto" w:fill="FFFFFF"/>
        </w:rPr>
        <w:t>Empire and the Occult</w:t>
      </w:r>
    </w:p>
    <w:p w14:paraId="4AAB0675" w14:textId="77777777" w:rsidR="00290AC9" w:rsidRPr="006D778E" w:rsidRDefault="00290AC9" w:rsidP="00680066">
      <w:pPr>
        <w:rPr>
          <w:rFonts w:ascii="Garamond" w:eastAsia="Times New Roman" w:hAnsi="Garamond" w:cs="Arial"/>
          <w:i/>
          <w:iCs/>
          <w:color w:val="202124"/>
          <w:spacing w:val="3"/>
          <w:shd w:val="clear" w:color="auto" w:fill="FFFFFF"/>
        </w:rPr>
      </w:pPr>
    </w:p>
    <w:p w14:paraId="044DB431" w14:textId="77777777" w:rsidR="00290AC9" w:rsidRPr="006D778E" w:rsidRDefault="00290AC9" w:rsidP="00290AC9">
      <w:pPr>
        <w:rPr>
          <w:rFonts w:ascii="Garamond" w:eastAsia="Times New Roman" w:hAnsi="Garamond" w:cs="Arial"/>
          <w:color w:val="202124"/>
          <w:spacing w:val="3"/>
          <w:shd w:val="clear" w:color="auto" w:fill="FFFFFF"/>
        </w:rPr>
      </w:pPr>
      <w:r>
        <w:rPr>
          <w:rFonts w:ascii="Garamond" w:eastAsia="Times New Roman" w:hAnsi="Garamond" w:cs="Arial"/>
          <w:color w:val="202124"/>
          <w:spacing w:val="3"/>
          <w:shd w:val="clear" w:color="auto" w:fill="FFFFFF"/>
        </w:rPr>
        <w:t xml:space="preserve">Tu </w:t>
      </w:r>
      <w:r w:rsidRPr="006D778E">
        <w:rPr>
          <w:rFonts w:ascii="Garamond" w:eastAsia="Times New Roman" w:hAnsi="Garamond" w:cs="Arial"/>
          <w:color w:val="202124"/>
          <w:spacing w:val="3"/>
          <w:shd w:val="clear" w:color="auto" w:fill="FFFFFF"/>
        </w:rPr>
        <w:t xml:space="preserve">Haggard, </w:t>
      </w:r>
      <w:r w:rsidRPr="006D778E">
        <w:rPr>
          <w:rFonts w:ascii="Garamond" w:eastAsia="Times New Roman" w:hAnsi="Garamond" w:cs="Arial"/>
          <w:i/>
          <w:iCs/>
          <w:color w:val="202124"/>
          <w:spacing w:val="3"/>
          <w:shd w:val="clear" w:color="auto" w:fill="FFFFFF"/>
        </w:rPr>
        <w:t>She</w:t>
      </w:r>
    </w:p>
    <w:p w14:paraId="34067353" w14:textId="77777777" w:rsidR="00290AC9" w:rsidRPr="006D778E" w:rsidRDefault="00290AC9" w:rsidP="00290AC9">
      <w:pPr>
        <w:rPr>
          <w:rFonts w:ascii="Garamond" w:eastAsia="Times New Roman" w:hAnsi="Garamond" w:cs="Arial"/>
          <w:color w:val="202124"/>
          <w:spacing w:val="3"/>
          <w:shd w:val="clear" w:color="auto" w:fill="FFFFFF"/>
        </w:rPr>
      </w:pPr>
      <w:r>
        <w:rPr>
          <w:rFonts w:ascii="Garamond" w:eastAsia="Times New Roman" w:hAnsi="Garamond" w:cs="Arial"/>
          <w:color w:val="202124"/>
          <w:spacing w:val="3"/>
          <w:shd w:val="clear" w:color="auto" w:fill="FFFFFF"/>
        </w:rPr>
        <w:t xml:space="preserve">Th </w:t>
      </w:r>
      <w:r w:rsidRPr="006D778E">
        <w:rPr>
          <w:rFonts w:ascii="Garamond" w:eastAsia="Times New Roman" w:hAnsi="Garamond" w:cs="Arial"/>
          <w:color w:val="202124"/>
          <w:spacing w:val="3"/>
          <w:shd w:val="clear" w:color="auto" w:fill="FFFFFF"/>
        </w:rPr>
        <w:t xml:space="preserve">Haggard, </w:t>
      </w:r>
      <w:r w:rsidRPr="006D778E">
        <w:rPr>
          <w:rFonts w:ascii="Garamond" w:eastAsia="Times New Roman" w:hAnsi="Garamond" w:cs="Arial"/>
          <w:i/>
          <w:iCs/>
          <w:color w:val="202124"/>
          <w:spacing w:val="3"/>
          <w:shd w:val="clear" w:color="auto" w:fill="FFFFFF"/>
        </w:rPr>
        <w:t>She</w:t>
      </w:r>
    </w:p>
    <w:p w14:paraId="321BB7FF" w14:textId="77777777" w:rsidR="00F55E1B" w:rsidRPr="006D778E" w:rsidRDefault="00F55E1B" w:rsidP="00680066">
      <w:pPr>
        <w:rPr>
          <w:rFonts w:ascii="Garamond" w:eastAsia="Times New Roman" w:hAnsi="Garamond" w:cs="Arial"/>
          <w:color w:val="202124"/>
          <w:spacing w:val="3"/>
          <w:shd w:val="clear" w:color="auto" w:fill="FFFFFF"/>
        </w:rPr>
      </w:pPr>
    </w:p>
    <w:p w14:paraId="181E517D" w14:textId="77777777" w:rsidR="00680066" w:rsidRPr="006D778E" w:rsidRDefault="00680066" w:rsidP="00680066">
      <w:pPr>
        <w:rPr>
          <w:rFonts w:ascii="Garamond" w:eastAsia="Times New Roman" w:hAnsi="Garamond" w:cs="Arial"/>
          <w:color w:val="202124"/>
          <w:spacing w:val="3"/>
          <w:u w:val="single"/>
          <w:shd w:val="clear" w:color="auto" w:fill="FFFFFF"/>
        </w:rPr>
      </w:pPr>
      <w:r w:rsidRPr="006D778E">
        <w:rPr>
          <w:rFonts w:ascii="Garamond" w:eastAsia="Times New Roman" w:hAnsi="Garamond" w:cs="Arial"/>
          <w:color w:val="202124"/>
          <w:spacing w:val="3"/>
          <w:u w:val="single"/>
          <w:shd w:val="clear" w:color="auto" w:fill="FFFFFF"/>
        </w:rPr>
        <w:t>Week 5</w:t>
      </w:r>
    </w:p>
    <w:p w14:paraId="5E28D810" w14:textId="77777777" w:rsidR="00680066" w:rsidRDefault="00680066" w:rsidP="00680066">
      <w:pPr>
        <w:rPr>
          <w:rFonts w:ascii="Garamond" w:eastAsia="Times New Roman" w:hAnsi="Garamond" w:cs="Arial"/>
          <w:color w:val="202124"/>
          <w:spacing w:val="3"/>
          <w:shd w:val="clear" w:color="auto" w:fill="FFFFFF"/>
        </w:rPr>
      </w:pPr>
    </w:p>
    <w:p w14:paraId="2C09E6B3" w14:textId="77777777" w:rsidR="00CF06A3" w:rsidRPr="00F55E1B" w:rsidRDefault="00CF06A3" w:rsidP="00CF06A3">
      <w:pPr>
        <w:rPr>
          <w:rFonts w:ascii="Garamond" w:eastAsia="Times New Roman" w:hAnsi="Garamond" w:cs="Arial"/>
          <w:i/>
          <w:iCs/>
          <w:color w:val="202124"/>
          <w:spacing w:val="3"/>
          <w:shd w:val="clear" w:color="auto" w:fill="FFFFFF"/>
        </w:rPr>
      </w:pPr>
      <w:r w:rsidRPr="006D778E">
        <w:rPr>
          <w:rFonts w:ascii="Garamond" w:eastAsia="Times New Roman" w:hAnsi="Garamond" w:cs="Arial"/>
          <w:i/>
          <w:iCs/>
          <w:color w:val="202124"/>
          <w:spacing w:val="3"/>
          <w:shd w:val="clear" w:color="auto" w:fill="FFFFFF"/>
        </w:rPr>
        <w:t>Faith and Duty</w:t>
      </w:r>
    </w:p>
    <w:p w14:paraId="4B4187F7" w14:textId="77777777" w:rsidR="00CF06A3" w:rsidRPr="006D778E" w:rsidRDefault="00CF06A3" w:rsidP="00680066">
      <w:pPr>
        <w:rPr>
          <w:rFonts w:ascii="Garamond" w:eastAsia="Times New Roman" w:hAnsi="Garamond" w:cs="Arial"/>
          <w:color w:val="202124"/>
          <w:spacing w:val="3"/>
          <w:shd w:val="clear" w:color="auto" w:fill="FFFFFF"/>
        </w:rPr>
      </w:pPr>
    </w:p>
    <w:p w14:paraId="5FF5CBBB" w14:textId="77777777" w:rsidR="00680066" w:rsidRPr="006D778E" w:rsidRDefault="00680066" w:rsidP="00680066">
      <w:pPr>
        <w:rPr>
          <w:rFonts w:ascii="Garamond" w:eastAsia="Times New Roman" w:hAnsi="Garamond" w:cs="Arial"/>
          <w:color w:val="202124"/>
          <w:spacing w:val="3"/>
          <w:shd w:val="clear" w:color="auto" w:fill="FFFFFF"/>
        </w:rPr>
      </w:pPr>
      <w:r>
        <w:rPr>
          <w:rFonts w:ascii="Garamond" w:eastAsia="Times New Roman" w:hAnsi="Garamond" w:cs="Arial"/>
          <w:color w:val="202124"/>
          <w:spacing w:val="3"/>
          <w:shd w:val="clear" w:color="auto" w:fill="FFFFFF"/>
        </w:rPr>
        <w:t xml:space="preserve">Tu </w:t>
      </w:r>
      <w:r w:rsidRPr="006D778E">
        <w:rPr>
          <w:rFonts w:ascii="Garamond" w:eastAsia="Times New Roman" w:hAnsi="Garamond" w:cs="Arial"/>
          <w:color w:val="202124"/>
          <w:spacing w:val="3"/>
          <w:shd w:val="clear" w:color="auto" w:fill="FFFFFF"/>
        </w:rPr>
        <w:t>Livingstone “Cambridge Lecture 1”; Tilak, “The Bharata Dharma Mahamandala”</w:t>
      </w:r>
    </w:p>
    <w:p w14:paraId="7395B0AD" w14:textId="25FB63D3" w:rsidR="00680066" w:rsidRPr="006D778E" w:rsidRDefault="00680066" w:rsidP="00680066">
      <w:pPr>
        <w:rPr>
          <w:rFonts w:ascii="Garamond" w:eastAsia="Times New Roman" w:hAnsi="Garamond" w:cs="Arial"/>
          <w:color w:val="202124"/>
          <w:spacing w:val="3"/>
          <w:shd w:val="clear" w:color="auto" w:fill="FFFFFF"/>
        </w:rPr>
      </w:pPr>
      <w:r>
        <w:rPr>
          <w:rFonts w:ascii="Garamond" w:eastAsia="Times New Roman" w:hAnsi="Garamond" w:cs="Arial"/>
          <w:color w:val="202124"/>
          <w:spacing w:val="3"/>
          <w:shd w:val="clear" w:color="auto" w:fill="FFFFFF"/>
        </w:rPr>
        <w:t xml:space="preserve">Th </w:t>
      </w:r>
      <w:r w:rsidRPr="006D778E">
        <w:rPr>
          <w:rFonts w:ascii="Garamond" w:eastAsia="Times New Roman" w:hAnsi="Garamond" w:cs="Arial"/>
          <w:color w:val="202124"/>
          <w:spacing w:val="3"/>
          <w:shd w:val="clear" w:color="auto" w:fill="FFFFFF"/>
        </w:rPr>
        <w:t>Newbolt, “Vita</w:t>
      </w:r>
      <w:r w:rsidR="00405087">
        <w:rPr>
          <w:rFonts w:ascii="Garamond" w:eastAsia="Times New Roman" w:hAnsi="Garamond" w:cs="Arial"/>
          <w:color w:val="202124"/>
          <w:spacing w:val="3"/>
          <w:shd w:val="clear" w:color="auto" w:fill="FFFFFF"/>
        </w:rPr>
        <w:t>i</w:t>
      </w:r>
      <w:r w:rsidRPr="006D778E">
        <w:rPr>
          <w:rFonts w:ascii="Garamond" w:eastAsia="Times New Roman" w:hAnsi="Garamond" w:cs="Arial"/>
          <w:color w:val="202124"/>
          <w:spacing w:val="3"/>
          <w:shd w:val="clear" w:color="auto" w:fill="FFFFFF"/>
        </w:rPr>
        <w:t xml:space="preserve"> Lampada”; Hughes, “The Short Cut”</w:t>
      </w:r>
    </w:p>
    <w:p w14:paraId="50A7E4B1" w14:textId="77777777" w:rsidR="00680066" w:rsidRPr="006D778E" w:rsidRDefault="00680066" w:rsidP="00680066">
      <w:pPr>
        <w:rPr>
          <w:rFonts w:ascii="Garamond" w:eastAsia="Times New Roman" w:hAnsi="Garamond" w:cs="Arial"/>
          <w:color w:val="202124"/>
          <w:spacing w:val="3"/>
          <w:shd w:val="clear" w:color="auto" w:fill="FFFFFF"/>
        </w:rPr>
      </w:pPr>
    </w:p>
    <w:p w14:paraId="53FD4047" w14:textId="77777777" w:rsidR="00680066" w:rsidRPr="006D778E" w:rsidRDefault="00680066" w:rsidP="00680066">
      <w:pPr>
        <w:rPr>
          <w:rFonts w:ascii="Garamond" w:eastAsia="Times New Roman" w:hAnsi="Garamond" w:cs="Arial"/>
          <w:color w:val="202124"/>
          <w:spacing w:val="3"/>
          <w:u w:val="single"/>
          <w:shd w:val="clear" w:color="auto" w:fill="FFFFFF"/>
        </w:rPr>
      </w:pPr>
      <w:r w:rsidRPr="006D778E">
        <w:rPr>
          <w:rFonts w:ascii="Garamond" w:eastAsia="Times New Roman" w:hAnsi="Garamond" w:cs="Arial"/>
          <w:color w:val="202124"/>
          <w:spacing w:val="3"/>
          <w:u w:val="single"/>
          <w:shd w:val="clear" w:color="auto" w:fill="FFFFFF"/>
        </w:rPr>
        <w:t>Week 6</w:t>
      </w:r>
    </w:p>
    <w:p w14:paraId="006AB017" w14:textId="77777777" w:rsidR="00290AC9" w:rsidRPr="006D778E" w:rsidRDefault="00290AC9" w:rsidP="00290AC9">
      <w:pPr>
        <w:rPr>
          <w:rFonts w:ascii="Garamond" w:eastAsia="Times New Roman" w:hAnsi="Garamond" w:cs="Arial"/>
          <w:color w:val="202124"/>
          <w:spacing w:val="3"/>
          <w:shd w:val="clear" w:color="auto" w:fill="FFFFFF"/>
        </w:rPr>
      </w:pPr>
    </w:p>
    <w:p w14:paraId="17F205F3" w14:textId="77777777" w:rsidR="00290AC9" w:rsidRPr="006D778E" w:rsidRDefault="00290AC9" w:rsidP="00290AC9">
      <w:pPr>
        <w:rPr>
          <w:rFonts w:ascii="Garamond" w:eastAsia="Times New Roman" w:hAnsi="Garamond" w:cs="Arial"/>
          <w:color w:val="202124"/>
          <w:spacing w:val="3"/>
          <w:shd w:val="clear" w:color="auto" w:fill="FFFFFF"/>
        </w:rPr>
      </w:pPr>
      <w:r w:rsidRPr="006D778E">
        <w:rPr>
          <w:rFonts w:ascii="Garamond" w:eastAsia="Times New Roman" w:hAnsi="Garamond" w:cs="Arial"/>
          <w:color w:val="202124"/>
          <w:spacing w:val="3"/>
          <w:shd w:val="clear" w:color="auto" w:fill="FFFFFF"/>
        </w:rPr>
        <w:t xml:space="preserve">Tu Hughes, from </w:t>
      </w:r>
      <w:r w:rsidRPr="006D778E">
        <w:rPr>
          <w:rFonts w:ascii="Garamond" w:eastAsia="Times New Roman" w:hAnsi="Garamond" w:cs="Arial"/>
          <w:i/>
          <w:iCs/>
          <w:color w:val="202124"/>
          <w:spacing w:val="3"/>
          <w:shd w:val="clear" w:color="auto" w:fill="FFFFFF"/>
        </w:rPr>
        <w:t>Tom Brown’s Schooldays</w:t>
      </w:r>
    </w:p>
    <w:p w14:paraId="3ADAF978" w14:textId="77777777" w:rsidR="00290AC9" w:rsidRPr="006D778E" w:rsidRDefault="00290AC9" w:rsidP="00290AC9">
      <w:pPr>
        <w:rPr>
          <w:rFonts w:ascii="Garamond" w:eastAsia="Times New Roman" w:hAnsi="Garamond" w:cs="Arial"/>
          <w:color w:val="202124"/>
          <w:spacing w:val="3"/>
          <w:shd w:val="clear" w:color="auto" w:fill="FFFFFF"/>
        </w:rPr>
      </w:pPr>
      <w:r w:rsidRPr="006D778E">
        <w:rPr>
          <w:rFonts w:ascii="Garamond" w:eastAsia="Times New Roman" w:hAnsi="Garamond" w:cs="Arial"/>
          <w:color w:val="202124"/>
          <w:spacing w:val="3"/>
          <w:shd w:val="clear" w:color="auto" w:fill="FFFFFF"/>
        </w:rPr>
        <w:t>Th Barathi, “Bharata Desam”</w:t>
      </w:r>
      <w:r>
        <w:rPr>
          <w:rFonts w:ascii="Garamond" w:eastAsia="Times New Roman" w:hAnsi="Garamond" w:cs="Arial"/>
          <w:color w:val="202124"/>
          <w:spacing w:val="3"/>
          <w:shd w:val="clear" w:color="auto" w:fill="FFFFFF"/>
        </w:rPr>
        <w:t>;</w:t>
      </w:r>
      <w:r w:rsidRPr="006D778E">
        <w:rPr>
          <w:rFonts w:ascii="Garamond" w:eastAsia="Times New Roman" w:hAnsi="Garamond" w:cs="Arial"/>
          <w:color w:val="202124"/>
          <w:spacing w:val="3"/>
          <w:shd w:val="clear" w:color="auto" w:fill="FFFFFF"/>
        </w:rPr>
        <w:t xml:space="preserve"> “Sri Krishna and Despotic Rule” </w:t>
      </w:r>
    </w:p>
    <w:p w14:paraId="3A4EA5DE" w14:textId="77777777" w:rsidR="00680066" w:rsidRPr="006D778E" w:rsidRDefault="00680066" w:rsidP="00680066">
      <w:pPr>
        <w:rPr>
          <w:rFonts w:ascii="Garamond" w:eastAsia="Times New Roman" w:hAnsi="Garamond" w:cs="Arial"/>
          <w:color w:val="202124"/>
          <w:spacing w:val="3"/>
          <w:shd w:val="clear" w:color="auto" w:fill="FFFFFF"/>
        </w:rPr>
      </w:pPr>
    </w:p>
    <w:p w14:paraId="763E012C" w14:textId="77777777" w:rsidR="00680066" w:rsidRPr="006D778E" w:rsidRDefault="00680066" w:rsidP="00680066">
      <w:pPr>
        <w:rPr>
          <w:rFonts w:ascii="Garamond" w:eastAsia="Times New Roman" w:hAnsi="Garamond" w:cs="Arial"/>
          <w:color w:val="202124"/>
          <w:spacing w:val="3"/>
          <w:shd w:val="clear" w:color="auto" w:fill="FFFFFF"/>
        </w:rPr>
      </w:pPr>
    </w:p>
    <w:p w14:paraId="039FF92A" w14:textId="6A9B6F1E" w:rsidR="00680066" w:rsidRPr="006D778E" w:rsidRDefault="00680066" w:rsidP="00680066">
      <w:pPr>
        <w:rPr>
          <w:rFonts w:ascii="Garamond" w:eastAsia="Times New Roman" w:hAnsi="Garamond" w:cs="Arial"/>
          <w:color w:val="202124"/>
          <w:spacing w:val="3"/>
          <w:u w:val="single"/>
          <w:shd w:val="clear" w:color="auto" w:fill="FFFFFF"/>
        </w:rPr>
      </w:pPr>
      <w:r w:rsidRPr="006D778E">
        <w:rPr>
          <w:rFonts w:ascii="Garamond" w:eastAsia="Times New Roman" w:hAnsi="Garamond" w:cs="Arial"/>
          <w:color w:val="202124"/>
          <w:spacing w:val="3"/>
          <w:u w:val="single"/>
          <w:shd w:val="clear" w:color="auto" w:fill="FFFFFF"/>
        </w:rPr>
        <w:t>Week 7</w:t>
      </w:r>
    </w:p>
    <w:p w14:paraId="50AF0901" w14:textId="77777777" w:rsidR="00290AC9" w:rsidRDefault="00290AC9" w:rsidP="00290AC9">
      <w:pPr>
        <w:rPr>
          <w:rFonts w:ascii="Garamond" w:eastAsia="Times New Roman" w:hAnsi="Garamond" w:cs="Arial"/>
          <w:color w:val="202124"/>
          <w:spacing w:val="3"/>
          <w:shd w:val="clear" w:color="auto" w:fill="FFFFFF"/>
        </w:rPr>
      </w:pPr>
    </w:p>
    <w:p w14:paraId="38285F44" w14:textId="631571CA" w:rsidR="002B3B12" w:rsidRPr="002B3B12" w:rsidRDefault="002B3B12" w:rsidP="00290AC9">
      <w:pPr>
        <w:rPr>
          <w:rFonts w:ascii="Garamond" w:eastAsia="Times New Roman" w:hAnsi="Garamond" w:cs="Arial"/>
          <w:i/>
          <w:iCs/>
          <w:color w:val="202124"/>
          <w:spacing w:val="3"/>
          <w:shd w:val="clear" w:color="auto" w:fill="FFFFFF"/>
        </w:rPr>
      </w:pPr>
      <w:r>
        <w:rPr>
          <w:rFonts w:ascii="Garamond" w:eastAsia="Times New Roman" w:hAnsi="Garamond" w:cs="Arial"/>
          <w:i/>
          <w:iCs/>
          <w:color w:val="202124"/>
          <w:spacing w:val="3"/>
          <w:shd w:val="clear" w:color="auto" w:fill="FFFFFF"/>
        </w:rPr>
        <w:t>Religion and Resistance</w:t>
      </w:r>
    </w:p>
    <w:p w14:paraId="46E58065" w14:textId="77777777" w:rsidR="002B3B12" w:rsidRDefault="002B3B12" w:rsidP="00290AC9">
      <w:pPr>
        <w:rPr>
          <w:rFonts w:ascii="Garamond" w:eastAsia="Times New Roman" w:hAnsi="Garamond" w:cs="Arial"/>
          <w:color w:val="202124"/>
          <w:spacing w:val="3"/>
          <w:shd w:val="clear" w:color="auto" w:fill="FFFFFF"/>
        </w:rPr>
      </w:pPr>
    </w:p>
    <w:p w14:paraId="5B429D3E" w14:textId="77777777" w:rsidR="002B3B12" w:rsidRPr="006D778E" w:rsidRDefault="00290AC9" w:rsidP="002B3B12">
      <w:pPr>
        <w:rPr>
          <w:rFonts w:ascii="Garamond" w:eastAsia="Times New Roman" w:hAnsi="Garamond" w:cs="Arial"/>
          <w:color w:val="202124"/>
          <w:spacing w:val="3"/>
          <w:shd w:val="clear" w:color="auto" w:fill="FFFFFF"/>
        </w:rPr>
      </w:pPr>
      <w:r>
        <w:rPr>
          <w:rFonts w:ascii="Garamond" w:eastAsia="Times New Roman" w:hAnsi="Garamond" w:cs="Arial"/>
          <w:color w:val="202124"/>
          <w:spacing w:val="3"/>
          <w:shd w:val="clear" w:color="auto" w:fill="FFFFFF"/>
        </w:rPr>
        <w:t xml:space="preserve">Tu </w:t>
      </w:r>
      <w:r w:rsidR="002B3B12" w:rsidRPr="006D778E">
        <w:rPr>
          <w:rFonts w:ascii="Garamond" w:eastAsia="Times New Roman" w:hAnsi="Garamond" w:cs="Arial"/>
          <w:color w:val="202124"/>
          <w:spacing w:val="3"/>
          <w:shd w:val="clear" w:color="auto" w:fill="FFFFFF"/>
        </w:rPr>
        <w:t>Moore, “The Fire Worshippers”</w:t>
      </w:r>
    </w:p>
    <w:p w14:paraId="269BB0AB" w14:textId="2C467AC5" w:rsidR="00290AC9" w:rsidRPr="006D778E" w:rsidRDefault="00290AC9" w:rsidP="00290AC9">
      <w:pPr>
        <w:rPr>
          <w:rFonts w:ascii="Garamond" w:eastAsia="Times New Roman" w:hAnsi="Garamond" w:cs="Arial"/>
          <w:i/>
          <w:iCs/>
          <w:color w:val="202124"/>
          <w:spacing w:val="3"/>
          <w:shd w:val="clear" w:color="auto" w:fill="FFFFFF"/>
        </w:rPr>
      </w:pPr>
      <w:r>
        <w:rPr>
          <w:rFonts w:ascii="Garamond" w:eastAsia="Times New Roman" w:hAnsi="Garamond" w:cs="Arial"/>
          <w:color w:val="202124"/>
          <w:spacing w:val="3"/>
          <w:shd w:val="clear" w:color="auto" w:fill="FFFFFF"/>
        </w:rPr>
        <w:t xml:space="preserve">Th </w:t>
      </w:r>
      <w:r w:rsidR="002B3B12">
        <w:rPr>
          <w:rFonts w:ascii="Garamond" w:eastAsia="Times New Roman" w:hAnsi="Garamond" w:cs="Arial"/>
          <w:color w:val="202124"/>
          <w:spacing w:val="3"/>
          <w:shd w:val="clear" w:color="auto" w:fill="FFFFFF"/>
        </w:rPr>
        <w:t>Kipling, “The Undertakers”</w:t>
      </w:r>
    </w:p>
    <w:p w14:paraId="7B5E46F4" w14:textId="77777777" w:rsidR="00680066" w:rsidRPr="006D778E" w:rsidRDefault="00680066" w:rsidP="00680066">
      <w:pPr>
        <w:rPr>
          <w:rFonts w:ascii="Garamond" w:eastAsia="Times New Roman" w:hAnsi="Garamond" w:cs="Arial"/>
          <w:color w:val="202124"/>
          <w:spacing w:val="3"/>
          <w:u w:val="single"/>
          <w:shd w:val="clear" w:color="auto" w:fill="FFFFFF"/>
        </w:rPr>
      </w:pPr>
    </w:p>
    <w:p w14:paraId="6AD4FA92" w14:textId="77777777" w:rsidR="00680066" w:rsidRPr="006D778E" w:rsidRDefault="00680066" w:rsidP="00680066">
      <w:pPr>
        <w:rPr>
          <w:rFonts w:ascii="Garamond" w:eastAsia="Times New Roman" w:hAnsi="Garamond" w:cs="Arial"/>
          <w:color w:val="202124"/>
          <w:spacing w:val="3"/>
          <w:u w:val="single"/>
          <w:shd w:val="clear" w:color="auto" w:fill="FFFFFF"/>
        </w:rPr>
      </w:pPr>
    </w:p>
    <w:p w14:paraId="079D9DAA" w14:textId="77777777" w:rsidR="00680066" w:rsidRPr="006D778E" w:rsidRDefault="00680066" w:rsidP="00680066">
      <w:pPr>
        <w:rPr>
          <w:rFonts w:ascii="Garamond" w:eastAsia="Times New Roman" w:hAnsi="Garamond" w:cs="Arial"/>
          <w:color w:val="202124"/>
          <w:spacing w:val="3"/>
          <w:u w:val="single"/>
          <w:shd w:val="clear" w:color="auto" w:fill="FFFFFF"/>
        </w:rPr>
      </w:pPr>
      <w:r w:rsidRPr="006D778E">
        <w:rPr>
          <w:rFonts w:ascii="Garamond" w:eastAsia="Times New Roman" w:hAnsi="Garamond" w:cs="Arial"/>
          <w:color w:val="202124"/>
          <w:spacing w:val="3"/>
          <w:u w:val="single"/>
          <w:shd w:val="clear" w:color="auto" w:fill="FFFFFF"/>
        </w:rPr>
        <w:t>Week 8</w:t>
      </w:r>
    </w:p>
    <w:p w14:paraId="5168AB95" w14:textId="77777777" w:rsidR="002B3B12" w:rsidRPr="006D778E" w:rsidRDefault="002B3B12" w:rsidP="00680066">
      <w:pPr>
        <w:rPr>
          <w:rFonts w:ascii="Garamond" w:eastAsia="Times New Roman" w:hAnsi="Garamond" w:cs="Arial"/>
          <w:color w:val="202124"/>
          <w:spacing w:val="3"/>
          <w:shd w:val="clear" w:color="auto" w:fill="FFFFFF"/>
        </w:rPr>
      </w:pPr>
    </w:p>
    <w:p w14:paraId="272CD9E7" w14:textId="77777777" w:rsidR="002C30D9" w:rsidRPr="006D778E" w:rsidRDefault="00680066" w:rsidP="002C30D9">
      <w:pPr>
        <w:rPr>
          <w:rFonts w:ascii="Garamond" w:eastAsia="Times New Roman" w:hAnsi="Garamond" w:cs="Arial"/>
          <w:i/>
          <w:iCs/>
          <w:color w:val="202124"/>
          <w:spacing w:val="3"/>
          <w:shd w:val="clear" w:color="auto" w:fill="FFFFFF"/>
        </w:rPr>
      </w:pPr>
      <w:r>
        <w:rPr>
          <w:rFonts w:ascii="Garamond" w:eastAsia="Times New Roman" w:hAnsi="Garamond" w:cs="Arial"/>
          <w:color w:val="202124"/>
          <w:spacing w:val="3"/>
          <w:shd w:val="clear" w:color="auto" w:fill="FFFFFF"/>
        </w:rPr>
        <w:t xml:space="preserve">Tu </w:t>
      </w:r>
      <w:r w:rsidR="002C30D9" w:rsidRPr="006D778E">
        <w:rPr>
          <w:rFonts w:ascii="Garamond" w:eastAsia="Times New Roman" w:hAnsi="Garamond" w:cs="Arial"/>
          <w:color w:val="202124"/>
          <w:spacing w:val="3"/>
          <w:shd w:val="clear" w:color="auto" w:fill="FFFFFF"/>
        </w:rPr>
        <w:t xml:space="preserve">Chattopadhyay, from </w:t>
      </w:r>
      <w:r w:rsidR="002C30D9" w:rsidRPr="006D778E">
        <w:rPr>
          <w:rFonts w:ascii="Garamond" w:eastAsia="Times New Roman" w:hAnsi="Garamond" w:cs="Arial"/>
          <w:i/>
          <w:iCs/>
          <w:color w:val="202124"/>
          <w:spacing w:val="3"/>
          <w:shd w:val="clear" w:color="auto" w:fill="FFFFFF"/>
        </w:rPr>
        <w:t>Anandamath</w:t>
      </w:r>
    </w:p>
    <w:p w14:paraId="30912602" w14:textId="77777777" w:rsidR="002C30D9" w:rsidRDefault="002C30D9" w:rsidP="002C30D9">
      <w:pPr>
        <w:rPr>
          <w:rFonts w:ascii="Garamond" w:eastAsia="Times New Roman" w:hAnsi="Garamond" w:cs="Arial"/>
          <w:i/>
          <w:iCs/>
          <w:color w:val="202124"/>
          <w:spacing w:val="3"/>
          <w:shd w:val="clear" w:color="auto" w:fill="FFFFFF"/>
        </w:rPr>
      </w:pPr>
    </w:p>
    <w:p w14:paraId="7E8AEF5D" w14:textId="330DB979" w:rsidR="002C30D9" w:rsidRPr="006D778E" w:rsidRDefault="002C30D9" w:rsidP="002C30D9">
      <w:pPr>
        <w:rPr>
          <w:rFonts w:ascii="Garamond" w:eastAsia="Times New Roman" w:hAnsi="Garamond" w:cs="Arial"/>
          <w:i/>
          <w:iCs/>
          <w:color w:val="202124"/>
          <w:spacing w:val="3"/>
          <w:shd w:val="clear" w:color="auto" w:fill="FFFFFF"/>
        </w:rPr>
      </w:pPr>
      <w:r w:rsidRPr="006D778E">
        <w:rPr>
          <w:rFonts w:ascii="Garamond" w:eastAsia="Times New Roman" w:hAnsi="Garamond" w:cs="Arial"/>
          <w:i/>
          <w:iCs/>
          <w:color w:val="202124"/>
          <w:spacing w:val="3"/>
          <w:shd w:val="clear" w:color="auto" w:fill="FFFFFF"/>
        </w:rPr>
        <w:t>Comparative Religion</w:t>
      </w:r>
    </w:p>
    <w:p w14:paraId="1B549D98" w14:textId="77777777" w:rsidR="00405087" w:rsidRDefault="00405087" w:rsidP="002C30D9">
      <w:pPr>
        <w:rPr>
          <w:rFonts w:ascii="Garamond" w:eastAsia="Times New Roman" w:hAnsi="Garamond" w:cs="Arial"/>
          <w:color w:val="202124"/>
          <w:spacing w:val="3"/>
          <w:shd w:val="clear" w:color="auto" w:fill="FFFFFF"/>
        </w:rPr>
      </w:pPr>
    </w:p>
    <w:p w14:paraId="19E8F0E7" w14:textId="760AE734" w:rsidR="002C30D9" w:rsidRPr="006D778E" w:rsidRDefault="00680066" w:rsidP="002C30D9">
      <w:pPr>
        <w:rPr>
          <w:rFonts w:ascii="Garamond" w:eastAsia="Times New Roman" w:hAnsi="Garamond" w:cs="Arial"/>
          <w:color w:val="202124"/>
          <w:spacing w:val="3"/>
          <w:shd w:val="clear" w:color="auto" w:fill="FFFFFF"/>
        </w:rPr>
      </w:pPr>
      <w:r>
        <w:rPr>
          <w:rFonts w:ascii="Garamond" w:eastAsia="Times New Roman" w:hAnsi="Garamond" w:cs="Arial"/>
          <w:color w:val="202124"/>
          <w:spacing w:val="3"/>
          <w:shd w:val="clear" w:color="auto" w:fill="FFFFFF"/>
        </w:rPr>
        <w:t xml:space="preserve">Th </w:t>
      </w:r>
      <w:r w:rsidR="002C30D9" w:rsidRPr="006D778E">
        <w:rPr>
          <w:rFonts w:ascii="Garamond" w:eastAsia="Times New Roman" w:hAnsi="Garamond" w:cs="Arial"/>
          <w:color w:val="202124"/>
          <w:spacing w:val="3"/>
          <w:shd w:val="clear" w:color="auto" w:fill="FFFFFF"/>
        </w:rPr>
        <w:t xml:space="preserve">Hegel, from </w:t>
      </w:r>
      <w:r w:rsidR="002C30D9" w:rsidRPr="006D778E">
        <w:rPr>
          <w:rFonts w:ascii="Garamond" w:eastAsia="Times New Roman" w:hAnsi="Garamond" w:cs="Arial"/>
          <w:i/>
          <w:iCs/>
          <w:color w:val="202124"/>
          <w:spacing w:val="3"/>
          <w:shd w:val="clear" w:color="auto" w:fill="FFFFFF"/>
        </w:rPr>
        <w:t>The Philosophy of History</w:t>
      </w:r>
      <w:r w:rsidR="002C30D9" w:rsidRPr="006D778E">
        <w:rPr>
          <w:rFonts w:ascii="Garamond" w:eastAsia="Times New Roman" w:hAnsi="Garamond" w:cs="Arial"/>
          <w:color w:val="202124"/>
          <w:spacing w:val="3"/>
          <w:shd w:val="clear" w:color="auto" w:fill="FFFFFF"/>
        </w:rPr>
        <w:t xml:space="preserve"> </w:t>
      </w:r>
    </w:p>
    <w:p w14:paraId="5FB5FFB7" w14:textId="77777777" w:rsidR="00680066" w:rsidRPr="006D778E" w:rsidRDefault="00680066" w:rsidP="00680066">
      <w:pPr>
        <w:rPr>
          <w:rFonts w:ascii="Garamond" w:eastAsia="Times New Roman" w:hAnsi="Garamond" w:cs="Arial"/>
          <w:color w:val="202124"/>
          <w:spacing w:val="3"/>
          <w:shd w:val="clear" w:color="auto" w:fill="FFFFFF"/>
        </w:rPr>
      </w:pPr>
    </w:p>
    <w:p w14:paraId="641FFFB9" w14:textId="77777777" w:rsidR="00680066" w:rsidRPr="006D778E" w:rsidRDefault="00680066" w:rsidP="00680066">
      <w:pPr>
        <w:rPr>
          <w:rFonts w:ascii="Garamond" w:eastAsia="Times New Roman" w:hAnsi="Garamond" w:cs="Arial"/>
          <w:color w:val="202124"/>
          <w:spacing w:val="3"/>
          <w:u w:val="single"/>
          <w:shd w:val="clear" w:color="auto" w:fill="FFFFFF"/>
        </w:rPr>
      </w:pPr>
      <w:r w:rsidRPr="006D778E">
        <w:rPr>
          <w:rFonts w:ascii="Garamond" w:eastAsia="Times New Roman" w:hAnsi="Garamond" w:cs="Arial"/>
          <w:color w:val="202124"/>
          <w:spacing w:val="3"/>
          <w:u w:val="single"/>
          <w:shd w:val="clear" w:color="auto" w:fill="FFFFFF"/>
        </w:rPr>
        <w:lastRenderedPageBreak/>
        <w:t>Week 9</w:t>
      </w:r>
    </w:p>
    <w:p w14:paraId="39CC86D4" w14:textId="77777777" w:rsidR="00680066" w:rsidRPr="006D778E" w:rsidRDefault="00680066" w:rsidP="00680066">
      <w:pPr>
        <w:rPr>
          <w:rFonts w:ascii="Garamond" w:eastAsia="Times New Roman" w:hAnsi="Garamond" w:cs="Arial"/>
          <w:color w:val="202124"/>
          <w:spacing w:val="3"/>
          <w:u w:val="single"/>
          <w:shd w:val="clear" w:color="auto" w:fill="FFFFFF"/>
        </w:rPr>
      </w:pPr>
    </w:p>
    <w:p w14:paraId="765D540B" w14:textId="1A8F5095" w:rsidR="00680066" w:rsidRPr="006D778E" w:rsidRDefault="00680066" w:rsidP="00680066">
      <w:pPr>
        <w:rPr>
          <w:rFonts w:ascii="Garamond" w:eastAsia="Times New Roman" w:hAnsi="Garamond" w:cs="Arial"/>
          <w:color w:val="202124"/>
          <w:spacing w:val="3"/>
          <w:shd w:val="clear" w:color="auto" w:fill="FFFFFF"/>
        </w:rPr>
      </w:pPr>
      <w:r>
        <w:rPr>
          <w:rFonts w:ascii="Garamond" w:eastAsia="Times New Roman" w:hAnsi="Garamond" w:cs="Arial"/>
          <w:color w:val="202124"/>
          <w:spacing w:val="3"/>
          <w:shd w:val="clear" w:color="auto" w:fill="FFFFFF"/>
        </w:rPr>
        <w:t xml:space="preserve">Tu </w:t>
      </w:r>
      <w:r w:rsidRPr="006D778E">
        <w:rPr>
          <w:rFonts w:ascii="Garamond" w:eastAsia="Times New Roman" w:hAnsi="Garamond" w:cs="Arial"/>
          <w:color w:val="202124"/>
          <w:spacing w:val="3"/>
          <w:shd w:val="clear" w:color="auto" w:fill="FFFFFF"/>
        </w:rPr>
        <w:t>Aurobindo, “A Vision of Science,” “Lines of Ireland”</w:t>
      </w:r>
      <w:r w:rsidR="005919F6">
        <w:rPr>
          <w:rFonts w:ascii="Garamond" w:eastAsia="Times New Roman" w:hAnsi="Garamond" w:cs="Arial"/>
          <w:color w:val="202124"/>
          <w:spacing w:val="3"/>
          <w:shd w:val="clear" w:color="auto" w:fill="FFFFFF"/>
        </w:rPr>
        <w:t>; Dutt, “Baugmaree”</w:t>
      </w:r>
    </w:p>
    <w:p w14:paraId="756E32D0" w14:textId="77777777" w:rsidR="00680066" w:rsidRPr="006D778E" w:rsidRDefault="00680066" w:rsidP="00680066">
      <w:pPr>
        <w:rPr>
          <w:rFonts w:ascii="Garamond" w:eastAsia="Times New Roman" w:hAnsi="Garamond" w:cs="Arial"/>
          <w:i/>
          <w:iCs/>
          <w:color w:val="202124"/>
          <w:spacing w:val="3"/>
          <w:shd w:val="clear" w:color="auto" w:fill="FFFFFF"/>
        </w:rPr>
      </w:pPr>
      <w:r>
        <w:rPr>
          <w:rFonts w:ascii="Garamond" w:eastAsia="Times New Roman" w:hAnsi="Garamond" w:cs="Arial"/>
          <w:color w:val="202124"/>
          <w:spacing w:val="3"/>
          <w:shd w:val="clear" w:color="auto" w:fill="FFFFFF"/>
        </w:rPr>
        <w:t xml:space="preserve">Th </w:t>
      </w:r>
      <w:r w:rsidRPr="006D778E">
        <w:rPr>
          <w:rFonts w:ascii="Garamond" w:eastAsia="Times New Roman" w:hAnsi="Garamond" w:cs="Arial"/>
          <w:color w:val="202124"/>
          <w:spacing w:val="3"/>
          <w:shd w:val="clear" w:color="auto" w:fill="FFFFFF"/>
        </w:rPr>
        <w:t xml:space="preserve">Müller, </w:t>
      </w:r>
      <w:r w:rsidRPr="006D778E">
        <w:rPr>
          <w:rFonts w:ascii="Garamond" w:eastAsia="Times New Roman" w:hAnsi="Garamond" w:cs="Arial"/>
          <w:i/>
          <w:iCs/>
          <w:color w:val="202124"/>
          <w:spacing w:val="3"/>
          <w:shd w:val="clear" w:color="auto" w:fill="FFFFFF"/>
        </w:rPr>
        <w:t>The Science of Religion: Lecture One</w:t>
      </w:r>
    </w:p>
    <w:p w14:paraId="1FA0497B" w14:textId="77777777" w:rsidR="00680066" w:rsidRPr="006D778E" w:rsidRDefault="00680066" w:rsidP="00680066">
      <w:pPr>
        <w:rPr>
          <w:rFonts w:ascii="Garamond" w:eastAsia="Times New Roman" w:hAnsi="Garamond" w:cs="Arial"/>
          <w:color w:val="202124"/>
          <w:spacing w:val="3"/>
          <w:shd w:val="clear" w:color="auto" w:fill="FFFFFF"/>
        </w:rPr>
      </w:pPr>
    </w:p>
    <w:p w14:paraId="632FA728" w14:textId="77777777" w:rsidR="00680066" w:rsidRPr="006D778E" w:rsidRDefault="00680066" w:rsidP="00680066">
      <w:pPr>
        <w:rPr>
          <w:rFonts w:ascii="Garamond" w:eastAsia="Times New Roman" w:hAnsi="Garamond" w:cs="Arial"/>
          <w:i/>
          <w:iCs/>
          <w:color w:val="202124"/>
          <w:spacing w:val="3"/>
          <w:shd w:val="clear" w:color="auto" w:fill="FFFFFF"/>
        </w:rPr>
      </w:pPr>
    </w:p>
    <w:p w14:paraId="181D462C" w14:textId="0713247F" w:rsidR="00680066" w:rsidRPr="005919F6" w:rsidRDefault="00680066" w:rsidP="00680066">
      <w:pPr>
        <w:rPr>
          <w:rFonts w:ascii="Garamond" w:eastAsia="Times New Roman" w:hAnsi="Garamond" w:cs="Arial"/>
          <w:color w:val="202124"/>
          <w:spacing w:val="3"/>
          <w:u w:val="single"/>
          <w:shd w:val="clear" w:color="auto" w:fill="FFFFFF"/>
        </w:rPr>
      </w:pPr>
      <w:r w:rsidRPr="006D778E">
        <w:rPr>
          <w:rFonts w:ascii="Garamond" w:eastAsia="Times New Roman" w:hAnsi="Garamond" w:cs="Arial"/>
          <w:color w:val="202124"/>
          <w:spacing w:val="3"/>
          <w:u w:val="single"/>
          <w:shd w:val="clear" w:color="auto" w:fill="FFFFFF"/>
        </w:rPr>
        <w:t>Week 10</w:t>
      </w:r>
    </w:p>
    <w:p w14:paraId="354636BC" w14:textId="77777777" w:rsidR="00153A13" w:rsidRPr="006D778E" w:rsidRDefault="00153A13" w:rsidP="00680066">
      <w:pPr>
        <w:rPr>
          <w:rFonts w:ascii="Garamond" w:eastAsia="Times New Roman" w:hAnsi="Garamond" w:cs="Arial"/>
          <w:color w:val="202124"/>
          <w:spacing w:val="3"/>
          <w:shd w:val="clear" w:color="auto" w:fill="FFFFFF"/>
        </w:rPr>
      </w:pPr>
    </w:p>
    <w:p w14:paraId="3619D1F6" w14:textId="149C7989" w:rsidR="00680066" w:rsidRDefault="00680066" w:rsidP="00680066">
      <w:pPr>
        <w:rPr>
          <w:rFonts w:ascii="Garamond" w:eastAsia="Times New Roman" w:hAnsi="Garamond" w:cs="Arial"/>
          <w:color w:val="202124"/>
          <w:spacing w:val="3"/>
          <w:shd w:val="clear" w:color="auto" w:fill="FFFFFF"/>
        </w:rPr>
      </w:pPr>
      <w:r>
        <w:rPr>
          <w:rFonts w:ascii="Garamond" w:eastAsia="Times New Roman" w:hAnsi="Garamond" w:cs="Arial"/>
          <w:color w:val="202124"/>
          <w:spacing w:val="3"/>
          <w:shd w:val="clear" w:color="auto" w:fill="FFFFFF"/>
        </w:rPr>
        <w:t xml:space="preserve">Tu </w:t>
      </w:r>
      <w:r w:rsidRPr="006D778E">
        <w:rPr>
          <w:rFonts w:ascii="Garamond" w:eastAsia="Times New Roman" w:hAnsi="Garamond" w:cs="Arial"/>
          <w:color w:val="202124"/>
          <w:spacing w:val="3"/>
          <w:shd w:val="clear" w:color="auto" w:fill="FFFFFF"/>
        </w:rPr>
        <w:t>Rossetti, “</w:t>
      </w:r>
      <w:r w:rsidR="009451D2">
        <w:rPr>
          <w:rFonts w:ascii="Garamond" w:eastAsia="Times New Roman" w:hAnsi="Garamond" w:cs="Arial"/>
          <w:color w:val="202124"/>
          <w:spacing w:val="3"/>
          <w:shd w:val="clear" w:color="auto" w:fill="FFFFFF"/>
        </w:rPr>
        <w:t>By the Sea</w:t>
      </w:r>
      <w:r w:rsidRPr="006D778E">
        <w:rPr>
          <w:rFonts w:ascii="Garamond" w:eastAsia="Times New Roman" w:hAnsi="Garamond" w:cs="Arial"/>
          <w:color w:val="202124"/>
          <w:spacing w:val="3"/>
          <w:shd w:val="clear" w:color="auto" w:fill="FFFFFF"/>
        </w:rPr>
        <w:t>”; Dutt,</w:t>
      </w:r>
      <w:r w:rsidR="005919F6">
        <w:rPr>
          <w:rFonts w:ascii="Garamond" w:eastAsia="Times New Roman" w:hAnsi="Garamond" w:cs="Arial"/>
          <w:color w:val="202124"/>
          <w:spacing w:val="3"/>
          <w:shd w:val="clear" w:color="auto" w:fill="FFFFFF"/>
        </w:rPr>
        <w:t xml:space="preserve"> </w:t>
      </w:r>
      <w:r w:rsidRPr="006D778E">
        <w:rPr>
          <w:rFonts w:ascii="Garamond" w:eastAsia="Times New Roman" w:hAnsi="Garamond" w:cs="Arial"/>
          <w:color w:val="202124"/>
          <w:spacing w:val="3"/>
          <w:shd w:val="clear" w:color="auto" w:fill="FFFFFF"/>
        </w:rPr>
        <w:t>“Our Cas</w:t>
      </w:r>
      <w:r w:rsidR="002A7253">
        <w:rPr>
          <w:rFonts w:ascii="Garamond" w:eastAsia="Times New Roman" w:hAnsi="Garamond" w:cs="Arial"/>
          <w:color w:val="202124"/>
          <w:spacing w:val="3"/>
          <w:shd w:val="clear" w:color="auto" w:fill="FFFFFF"/>
        </w:rPr>
        <w:t>ua</w:t>
      </w:r>
      <w:r w:rsidRPr="006D778E">
        <w:rPr>
          <w:rFonts w:ascii="Garamond" w:eastAsia="Times New Roman" w:hAnsi="Garamond" w:cs="Arial"/>
          <w:color w:val="202124"/>
          <w:spacing w:val="3"/>
          <w:shd w:val="clear" w:color="auto" w:fill="FFFFFF"/>
        </w:rPr>
        <w:t>rina Tree</w:t>
      </w:r>
      <w:r w:rsidR="005919F6">
        <w:rPr>
          <w:rFonts w:ascii="Garamond" w:eastAsia="Times New Roman" w:hAnsi="Garamond" w:cs="Arial"/>
          <w:color w:val="202124"/>
          <w:spacing w:val="3"/>
          <w:shd w:val="clear" w:color="auto" w:fill="FFFFFF"/>
        </w:rPr>
        <w:t>,</w:t>
      </w:r>
      <w:r w:rsidRPr="006D778E">
        <w:rPr>
          <w:rFonts w:ascii="Garamond" w:eastAsia="Times New Roman" w:hAnsi="Garamond" w:cs="Arial"/>
          <w:color w:val="202124"/>
          <w:spacing w:val="3"/>
          <w:shd w:val="clear" w:color="auto" w:fill="FFFFFF"/>
        </w:rPr>
        <w:t>”</w:t>
      </w:r>
      <w:r w:rsidR="005919F6">
        <w:rPr>
          <w:rFonts w:ascii="Garamond" w:eastAsia="Times New Roman" w:hAnsi="Garamond" w:cs="Arial"/>
          <w:color w:val="202124"/>
          <w:spacing w:val="3"/>
          <w:shd w:val="clear" w:color="auto" w:fill="FFFFFF"/>
        </w:rPr>
        <w:t xml:space="preserve"> “Sonnet</w:t>
      </w:r>
      <w:r w:rsidR="00405087">
        <w:rPr>
          <w:rFonts w:ascii="Garamond" w:eastAsia="Times New Roman" w:hAnsi="Garamond" w:cs="Arial"/>
          <w:color w:val="202124"/>
          <w:spacing w:val="3"/>
          <w:shd w:val="clear" w:color="auto" w:fill="FFFFFF"/>
        </w:rPr>
        <w:t>-</w:t>
      </w:r>
      <w:r w:rsidR="005919F6">
        <w:rPr>
          <w:rFonts w:ascii="Garamond" w:eastAsia="Times New Roman" w:hAnsi="Garamond" w:cs="Arial"/>
          <w:color w:val="202124"/>
          <w:spacing w:val="3"/>
          <w:shd w:val="clear" w:color="auto" w:fill="FFFFFF"/>
        </w:rPr>
        <w:t>-The Lotus”</w:t>
      </w:r>
    </w:p>
    <w:p w14:paraId="184E7D36" w14:textId="208EC77A" w:rsidR="00680066" w:rsidRPr="00405087" w:rsidRDefault="00680066" w:rsidP="00405087">
      <w:pPr>
        <w:rPr>
          <w:rFonts w:ascii="Garamond" w:eastAsia="Times New Roman" w:hAnsi="Garamond" w:cs="Arial"/>
          <w:color w:val="202124"/>
          <w:spacing w:val="3"/>
          <w:shd w:val="clear" w:color="auto" w:fill="FFFFFF"/>
        </w:rPr>
      </w:pPr>
      <w:r>
        <w:rPr>
          <w:rFonts w:ascii="Garamond" w:eastAsia="Times New Roman" w:hAnsi="Garamond" w:cs="Arial"/>
          <w:color w:val="202124"/>
          <w:spacing w:val="3"/>
          <w:shd w:val="clear" w:color="auto" w:fill="FFFFFF"/>
        </w:rPr>
        <w:t>Th</w:t>
      </w:r>
      <w:r w:rsidRPr="006D778E">
        <w:rPr>
          <w:rFonts w:ascii="Garamond" w:eastAsia="Times New Roman" w:hAnsi="Garamond" w:cs="Arial"/>
          <w:color w:val="202124"/>
          <w:spacing w:val="3"/>
          <w:shd w:val="clear" w:color="auto" w:fill="FFFFFF"/>
        </w:rPr>
        <w:t xml:space="preserve"> </w:t>
      </w:r>
      <w:r w:rsidR="00153A13">
        <w:rPr>
          <w:rFonts w:ascii="Garamond" w:eastAsia="Times New Roman" w:hAnsi="Garamond" w:cs="Arial"/>
          <w:color w:val="202124"/>
          <w:spacing w:val="3"/>
          <w:shd w:val="clear" w:color="auto" w:fill="FFFFFF"/>
        </w:rPr>
        <w:t>Conclusion</w:t>
      </w:r>
    </w:p>
    <w:sectPr w:rsidR="00680066" w:rsidRPr="00405087" w:rsidSect="004125C2">
      <w:headerReference w:type="default" r:id="rId12"/>
      <w:footerReference w:type="even" r:id="rId13"/>
      <w:foot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3CF7F" w14:textId="77777777" w:rsidR="00011C1E" w:rsidRDefault="00011C1E" w:rsidP="00680066">
      <w:r>
        <w:separator/>
      </w:r>
    </w:p>
  </w:endnote>
  <w:endnote w:type="continuationSeparator" w:id="0">
    <w:p w14:paraId="49314403" w14:textId="77777777" w:rsidR="00011C1E" w:rsidRDefault="00011C1E" w:rsidP="00680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8263094"/>
      <w:docPartObj>
        <w:docPartGallery w:val="Page Numbers (Bottom of Page)"/>
        <w:docPartUnique/>
      </w:docPartObj>
    </w:sdtPr>
    <w:sdtContent>
      <w:p w14:paraId="51E99668" w14:textId="77777777" w:rsidR="00154CA3" w:rsidRDefault="00000000" w:rsidP="0066080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3BE23C" w14:textId="77777777" w:rsidR="00154CA3" w:rsidRDefault="00154CA3" w:rsidP="004D579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4291911"/>
      <w:docPartObj>
        <w:docPartGallery w:val="Page Numbers (Bottom of Page)"/>
        <w:docPartUnique/>
      </w:docPartObj>
    </w:sdtPr>
    <w:sdtContent>
      <w:p w14:paraId="3F22A255" w14:textId="77777777" w:rsidR="00154CA3" w:rsidRDefault="00000000" w:rsidP="0066080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EBA78E3" w14:textId="77777777" w:rsidR="00154CA3" w:rsidRDefault="00154CA3" w:rsidP="004D579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86D04" w14:textId="77777777" w:rsidR="00011C1E" w:rsidRDefault="00011C1E" w:rsidP="00680066">
      <w:r>
        <w:separator/>
      </w:r>
    </w:p>
  </w:footnote>
  <w:footnote w:type="continuationSeparator" w:id="0">
    <w:p w14:paraId="1695AD4E" w14:textId="77777777" w:rsidR="00011C1E" w:rsidRDefault="00011C1E" w:rsidP="006800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B1DDC" w14:textId="77777777" w:rsidR="00154CA3" w:rsidRPr="00647ED8" w:rsidRDefault="00000000">
    <w:pPr>
      <w:pStyle w:val="Header"/>
      <w:rPr>
        <w:rFonts w:ascii="Garamond" w:hAnsi="Garamond"/>
        <w:i/>
        <w:iCs/>
        <w:sz w:val="20"/>
        <w:szCs w:val="20"/>
      </w:rPr>
    </w:pPr>
    <w:r w:rsidRPr="00647ED8">
      <w:rPr>
        <w:rFonts w:ascii="Garamond" w:hAnsi="Garamond"/>
        <w:i/>
        <w:iCs/>
        <w:sz w:val="20"/>
        <w:szCs w:val="20"/>
      </w:rPr>
      <w:t>Rangarajan</w:t>
    </w:r>
    <w:r w:rsidRPr="00647ED8">
      <w:rPr>
        <w:rFonts w:ascii="Garamond" w:hAnsi="Garamond"/>
        <w:i/>
        <w:iCs/>
        <w:sz w:val="20"/>
        <w:szCs w:val="20"/>
      </w:rPr>
      <w:tab/>
    </w:r>
    <w:r w:rsidRPr="00647ED8">
      <w:rPr>
        <w:rFonts w:ascii="Garamond" w:hAnsi="Garamond"/>
        <w:i/>
        <w:iCs/>
        <w:sz w:val="20"/>
        <w:szCs w:val="20"/>
      </w:rPr>
      <w:tab/>
      <w:t>Religion and the Transimperial</w:t>
    </w:r>
  </w:p>
  <w:p w14:paraId="03B589AC" w14:textId="77777777" w:rsidR="00154CA3" w:rsidRDefault="00154CA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066"/>
    <w:rsid w:val="00011C1E"/>
    <w:rsid w:val="00016A8D"/>
    <w:rsid w:val="0006535B"/>
    <w:rsid w:val="00076FB2"/>
    <w:rsid w:val="000B4964"/>
    <w:rsid w:val="00122718"/>
    <w:rsid w:val="001412CD"/>
    <w:rsid w:val="00145C3B"/>
    <w:rsid w:val="00151F18"/>
    <w:rsid w:val="00152B78"/>
    <w:rsid w:val="00153A13"/>
    <w:rsid w:val="00154CA3"/>
    <w:rsid w:val="00161FB3"/>
    <w:rsid w:val="001C2AC4"/>
    <w:rsid w:val="001D258A"/>
    <w:rsid w:val="00252648"/>
    <w:rsid w:val="00260307"/>
    <w:rsid w:val="00290AC9"/>
    <w:rsid w:val="00293828"/>
    <w:rsid w:val="002A7253"/>
    <w:rsid w:val="002B3B12"/>
    <w:rsid w:val="002C30D9"/>
    <w:rsid w:val="002C70CB"/>
    <w:rsid w:val="00310E0D"/>
    <w:rsid w:val="00316BB2"/>
    <w:rsid w:val="0038349B"/>
    <w:rsid w:val="003D2F86"/>
    <w:rsid w:val="003E4304"/>
    <w:rsid w:val="00405087"/>
    <w:rsid w:val="0040539C"/>
    <w:rsid w:val="004125C2"/>
    <w:rsid w:val="004B6443"/>
    <w:rsid w:val="00546E1B"/>
    <w:rsid w:val="0057060C"/>
    <w:rsid w:val="00571229"/>
    <w:rsid w:val="00586F2C"/>
    <w:rsid w:val="005919F6"/>
    <w:rsid w:val="005B6030"/>
    <w:rsid w:val="00632403"/>
    <w:rsid w:val="00642D91"/>
    <w:rsid w:val="00661B13"/>
    <w:rsid w:val="00680066"/>
    <w:rsid w:val="00690D0C"/>
    <w:rsid w:val="006A42D8"/>
    <w:rsid w:val="006C571C"/>
    <w:rsid w:val="00700A35"/>
    <w:rsid w:val="00712089"/>
    <w:rsid w:val="00782826"/>
    <w:rsid w:val="007A3240"/>
    <w:rsid w:val="00867602"/>
    <w:rsid w:val="00875B68"/>
    <w:rsid w:val="008F403B"/>
    <w:rsid w:val="0090658E"/>
    <w:rsid w:val="00915351"/>
    <w:rsid w:val="00942E4E"/>
    <w:rsid w:val="009451D2"/>
    <w:rsid w:val="009F2CD4"/>
    <w:rsid w:val="009F53B5"/>
    <w:rsid w:val="00A333FF"/>
    <w:rsid w:val="00A42CAA"/>
    <w:rsid w:val="00A66C3C"/>
    <w:rsid w:val="00A81C5E"/>
    <w:rsid w:val="00B53525"/>
    <w:rsid w:val="00B56A4B"/>
    <w:rsid w:val="00C12E97"/>
    <w:rsid w:val="00C37B90"/>
    <w:rsid w:val="00C720AA"/>
    <w:rsid w:val="00CF02CA"/>
    <w:rsid w:val="00CF06A3"/>
    <w:rsid w:val="00D203F2"/>
    <w:rsid w:val="00DA4E57"/>
    <w:rsid w:val="00E205BE"/>
    <w:rsid w:val="00F55E1B"/>
    <w:rsid w:val="00FF35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12FF4"/>
  <w15:chartTrackingRefBased/>
  <w15:docId w15:val="{64D84438-5B84-E040-B12B-2A1FA1494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0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80066"/>
    <w:rPr>
      <w:sz w:val="20"/>
      <w:szCs w:val="20"/>
    </w:rPr>
  </w:style>
  <w:style w:type="character" w:customStyle="1" w:styleId="FootnoteTextChar">
    <w:name w:val="Footnote Text Char"/>
    <w:basedOn w:val="DefaultParagraphFont"/>
    <w:link w:val="FootnoteText"/>
    <w:uiPriority w:val="99"/>
    <w:semiHidden/>
    <w:rsid w:val="00680066"/>
    <w:rPr>
      <w:sz w:val="20"/>
      <w:szCs w:val="20"/>
    </w:rPr>
  </w:style>
  <w:style w:type="character" w:styleId="FootnoteReference">
    <w:name w:val="footnote reference"/>
    <w:basedOn w:val="DefaultParagraphFont"/>
    <w:uiPriority w:val="99"/>
    <w:semiHidden/>
    <w:unhideWhenUsed/>
    <w:rsid w:val="00680066"/>
    <w:rPr>
      <w:vertAlign w:val="superscript"/>
    </w:rPr>
  </w:style>
  <w:style w:type="paragraph" w:styleId="Footer">
    <w:name w:val="footer"/>
    <w:basedOn w:val="Normal"/>
    <w:link w:val="FooterChar"/>
    <w:uiPriority w:val="99"/>
    <w:unhideWhenUsed/>
    <w:rsid w:val="00680066"/>
    <w:pPr>
      <w:tabs>
        <w:tab w:val="center" w:pos="4680"/>
        <w:tab w:val="right" w:pos="9360"/>
      </w:tabs>
    </w:pPr>
  </w:style>
  <w:style w:type="character" w:customStyle="1" w:styleId="FooterChar">
    <w:name w:val="Footer Char"/>
    <w:basedOn w:val="DefaultParagraphFont"/>
    <w:link w:val="Footer"/>
    <w:uiPriority w:val="99"/>
    <w:rsid w:val="00680066"/>
  </w:style>
  <w:style w:type="character" w:styleId="PageNumber">
    <w:name w:val="page number"/>
    <w:basedOn w:val="DefaultParagraphFont"/>
    <w:uiPriority w:val="99"/>
    <w:semiHidden/>
    <w:unhideWhenUsed/>
    <w:rsid w:val="00680066"/>
  </w:style>
  <w:style w:type="paragraph" w:styleId="Header">
    <w:name w:val="header"/>
    <w:basedOn w:val="Normal"/>
    <w:link w:val="HeaderChar"/>
    <w:uiPriority w:val="99"/>
    <w:unhideWhenUsed/>
    <w:rsid w:val="00680066"/>
    <w:pPr>
      <w:tabs>
        <w:tab w:val="center" w:pos="4680"/>
        <w:tab w:val="right" w:pos="9360"/>
      </w:tabs>
    </w:pPr>
  </w:style>
  <w:style w:type="character" w:customStyle="1" w:styleId="HeaderChar">
    <w:name w:val="Header Char"/>
    <w:basedOn w:val="DefaultParagraphFont"/>
    <w:link w:val="Header"/>
    <w:uiPriority w:val="99"/>
    <w:rsid w:val="00680066"/>
  </w:style>
  <w:style w:type="character" w:styleId="Hyperlink">
    <w:name w:val="Hyperlink"/>
    <w:basedOn w:val="DefaultParagraphFont"/>
    <w:uiPriority w:val="99"/>
    <w:unhideWhenUsed/>
    <w:rsid w:val="00FF350F"/>
    <w:rPr>
      <w:color w:val="0000FF"/>
      <w:u w:val="single"/>
    </w:rPr>
  </w:style>
  <w:style w:type="paragraph" w:styleId="Revision">
    <w:name w:val="Revision"/>
    <w:hidden/>
    <w:uiPriority w:val="99"/>
    <w:semiHidden/>
    <w:rsid w:val="00700A35"/>
  </w:style>
  <w:style w:type="character" w:styleId="UnresolvedMention">
    <w:name w:val="Unresolved Mention"/>
    <w:basedOn w:val="DefaultParagraphFont"/>
    <w:uiPriority w:val="99"/>
    <w:semiHidden/>
    <w:unhideWhenUsed/>
    <w:rsid w:val="00700A35"/>
    <w:rPr>
      <w:color w:val="605E5C"/>
      <w:shd w:val="clear" w:color="auto" w:fill="E1DFDD"/>
    </w:rPr>
  </w:style>
  <w:style w:type="character" w:styleId="CommentReference">
    <w:name w:val="annotation reference"/>
    <w:basedOn w:val="DefaultParagraphFont"/>
    <w:uiPriority w:val="99"/>
    <w:semiHidden/>
    <w:unhideWhenUsed/>
    <w:rsid w:val="00867602"/>
    <w:rPr>
      <w:sz w:val="16"/>
      <w:szCs w:val="16"/>
    </w:rPr>
  </w:style>
  <w:style w:type="paragraph" w:styleId="CommentText">
    <w:name w:val="annotation text"/>
    <w:basedOn w:val="Normal"/>
    <w:link w:val="CommentTextChar"/>
    <w:uiPriority w:val="99"/>
    <w:semiHidden/>
    <w:unhideWhenUsed/>
    <w:rsid w:val="00867602"/>
    <w:rPr>
      <w:sz w:val="20"/>
      <w:szCs w:val="20"/>
    </w:rPr>
  </w:style>
  <w:style w:type="character" w:customStyle="1" w:styleId="CommentTextChar">
    <w:name w:val="Comment Text Char"/>
    <w:basedOn w:val="DefaultParagraphFont"/>
    <w:link w:val="CommentText"/>
    <w:uiPriority w:val="99"/>
    <w:semiHidden/>
    <w:rsid w:val="00867602"/>
    <w:rPr>
      <w:sz w:val="20"/>
      <w:szCs w:val="20"/>
    </w:rPr>
  </w:style>
  <w:style w:type="paragraph" w:styleId="CommentSubject">
    <w:name w:val="annotation subject"/>
    <w:basedOn w:val="CommentText"/>
    <w:next w:val="CommentText"/>
    <w:link w:val="CommentSubjectChar"/>
    <w:uiPriority w:val="99"/>
    <w:semiHidden/>
    <w:unhideWhenUsed/>
    <w:rsid w:val="00867602"/>
    <w:rPr>
      <w:b/>
      <w:bCs/>
    </w:rPr>
  </w:style>
  <w:style w:type="character" w:customStyle="1" w:styleId="CommentSubjectChar">
    <w:name w:val="Comment Subject Char"/>
    <w:basedOn w:val="CommentTextChar"/>
    <w:link w:val="CommentSubject"/>
    <w:uiPriority w:val="99"/>
    <w:semiHidden/>
    <w:rsid w:val="00867602"/>
    <w:rPr>
      <w:b/>
      <w:bCs/>
      <w:sz w:val="20"/>
      <w:szCs w:val="20"/>
    </w:rPr>
  </w:style>
  <w:style w:type="table" w:styleId="TableGrid">
    <w:name w:val="Table Grid"/>
    <w:basedOn w:val="TableNormal"/>
    <w:uiPriority w:val="39"/>
    <w:rsid w:val="004125C2"/>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30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4.0/"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undiscipliningvc.org/" TargetMode="External"/><Relationship Id="rId11" Type="http://schemas.openxmlformats.org/officeDocument/2006/relationships/hyperlink" Target="https://en.m.wikipedia.org/wiki/File:Thugs_Strangling_Traveller.jpg"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mailto:padma.rangarajan@ucr.edu"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484</Words>
  <Characters>2780</Characters>
  <Application>Microsoft Office Word</Application>
  <DocSecurity>0</DocSecurity>
  <Lines>118</Lines>
  <Paragraphs>54</Paragraphs>
  <ScaleCrop>false</ScaleCrop>
  <HeadingPairs>
    <vt:vector size="2" baseType="variant">
      <vt:variant>
        <vt:lpstr>Title</vt:lpstr>
      </vt:variant>
      <vt:variant>
        <vt:i4>1</vt:i4>
      </vt:variant>
    </vt:vector>
  </HeadingPairs>
  <TitlesOfParts>
    <vt:vector size="1" baseType="lpstr">
      <vt:lpstr/>
    </vt:vector>
  </TitlesOfParts>
  <Manager/>
  <Company>Undisciplining the Victorian Classroom</Company>
  <LinksUpToDate>false</LinksUpToDate>
  <CharactersWithSpaces>3214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Religion and the Transimperial: Literatures of Faith, Conquest, and Resistance</dc:title>
  <dc:subject/>
  <dc:creator>Padma Rangarajan</dc:creator>
  <cp:keywords/>
  <dc:description/>
  <cp:lastModifiedBy>Adrian Wisnicki</cp:lastModifiedBy>
  <cp:revision>6</cp:revision>
  <dcterms:created xsi:type="dcterms:W3CDTF">2023-12-19T19:46:00Z</dcterms:created>
  <dcterms:modified xsi:type="dcterms:W3CDTF">2023-12-21T14:53:00Z</dcterms:modified>
  <cp:category/>
</cp:coreProperties>
</file>